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theme="minorBidi"/>
          <w:color w:val="auto"/>
          <w:sz w:val="24"/>
          <w:szCs w:val="22"/>
          <w:lang w:val="en-GB" w:eastAsia="en-US"/>
        </w:rPr>
        <w:id w:val="-2012218352"/>
        <w:docPartObj>
          <w:docPartGallery w:val="Table of Contents"/>
          <w:docPartUnique/>
        </w:docPartObj>
      </w:sdtPr>
      <w:sdtEndPr>
        <w:rPr>
          <w:b/>
          <w:bCs/>
          <w:lang w:val="de-DE"/>
        </w:rPr>
      </w:sdtEndPr>
      <w:sdtContent>
        <w:p w14:paraId="4C2E57E9" w14:textId="54D4CC5A" w:rsidR="00B822E9" w:rsidRPr="00B822E9" w:rsidRDefault="0023429E">
          <w:pPr>
            <w:pStyle w:val="Inhaltsverzeichnisberschrift"/>
            <w:rPr>
              <w:rFonts w:ascii="Arial" w:hAnsi="Arial" w:cs="Arial"/>
            </w:rPr>
          </w:pPr>
          <w:proofErr w:type="spellStart"/>
          <w:r>
            <w:rPr>
              <w:rFonts w:ascii="Arial" w:hAnsi="Arial" w:cs="Arial"/>
              <w:lang w:val="en-GB"/>
            </w:rPr>
            <w:t>Inhalt</w:t>
          </w:r>
          <w:proofErr w:type="spellEnd"/>
        </w:p>
        <w:p w14:paraId="5E6813CF" w14:textId="6C6316D1" w:rsidR="0023429E" w:rsidRDefault="00B822E9">
          <w:pPr>
            <w:pStyle w:val="Verzeichnis1"/>
            <w:tabs>
              <w:tab w:val="right" w:leader="dot" w:pos="9062"/>
            </w:tabs>
            <w:rPr>
              <w:rFonts w:cstheme="minorBidi"/>
              <w:noProof/>
              <w:kern w:val="2"/>
              <w14:ligatures w14:val="standardContextual"/>
            </w:rPr>
          </w:pPr>
          <w:r w:rsidRPr="00B822E9">
            <w:rPr>
              <w:rFonts w:ascii="Arial" w:hAnsi="Arial" w:cs="Arial"/>
            </w:rPr>
            <w:fldChar w:fldCharType="begin"/>
          </w:r>
          <w:r w:rsidRPr="00B822E9">
            <w:rPr>
              <w:rFonts w:ascii="Arial" w:hAnsi="Arial" w:cs="Arial"/>
            </w:rPr>
            <w:instrText xml:space="preserve"> TOC \o "1-3" \h \z \u </w:instrText>
          </w:r>
          <w:r w:rsidRPr="00B822E9">
            <w:rPr>
              <w:rFonts w:ascii="Arial" w:hAnsi="Arial" w:cs="Arial"/>
            </w:rPr>
            <w:fldChar w:fldCharType="separate"/>
          </w:r>
          <w:hyperlink w:anchor="_Toc159912327" w:history="1">
            <w:r w:rsidR="0023429E" w:rsidRPr="00C9350D">
              <w:rPr>
                <w:rStyle w:val="Hyperlink"/>
                <w:noProof/>
                <w:lang w:val="en-GB"/>
              </w:rPr>
              <w:t>Zusammenfassung</w:t>
            </w:r>
            <w:r w:rsidR="0023429E">
              <w:rPr>
                <w:noProof/>
                <w:webHidden/>
              </w:rPr>
              <w:tab/>
            </w:r>
            <w:r w:rsidR="0023429E">
              <w:rPr>
                <w:noProof/>
                <w:webHidden/>
              </w:rPr>
              <w:fldChar w:fldCharType="begin"/>
            </w:r>
            <w:r w:rsidR="0023429E">
              <w:rPr>
                <w:noProof/>
                <w:webHidden/>
              </w:rPr>
              <w:instrText xml:space="preserve"> PAGEREF _Toc159912327 \h </w:instrText>
            </w:r>
            <w:r w:rsidR="0023429E">
              <w:rPr>
                <w:noProof/>
                <w:webHidden/>
              </w:rPr>
            </w:r>
            <w:r w:rsidR="0023429E">
              <w:rPr>
                <w:noProof/>
                <w:webHidden/>
              </w:rPr>
              <w:fldChar w:fldCharType="separate"/>
            </w:r>
            <w:r w:rsidR="0023429E">
              <w:rPr>
                <w:noProof/>
                <w:webHidden/>
              </w:rPr>
              <w:t>2</w:t>
            </w:r>
            <w:r w:rsidR="0023429E">
              <w:rPr>
                <w:noProof/>
                <w:webHidden/>
              </w:rPr>
              <w:fldChar w:fldCharType="end"/>
            </w:r>
          </w:hyperlink>
        </w:p>
        <w:p w14:paraId="59CCC609" w14:textId="3E042807" w:rsidR="0023429E" w:rsidRDefault="0023429E">
          <w:pPr>
            <w:pStyle w:val="Verzeichnis1"/>
            <w:tabs>
              <w:tab w:val="left" w:pos="440"/>
              <w:tab w:val="right" w:leader="dot" w:pos="9062"/>
            </w:tabs>
            <w:rPr>
              <w:rFonts w:cstheme="minorBidi"/>
              <w:noProof/>
              <w:kern w:val="2"/>
              <w14:ligatures w14:val="standardContextual"/>
            </w:rPr>
          </w:pPr>
          <w:hyperlink w:anchor="_Toc159912328" w:history="1">
            <w:r w:rsidRPr="00C9350D">
              <w:rPr>
                <w:rStyle w:val="Hyperlink"/>
                <w:noProof/>
              </w:rPr>
              <w:t>1.</w:t>
            </w:r>
            <w:r>
              <w:rPr>
                <w:rFonts w:cstheme="minorBidi"/>
                <w:noProof/>
                <w:kern w:val="2"/>
                <w14:ligatures w14:val="standardContextual"/>
              </w:rPr>
              <w:tab/>
            </w:r>
            <w:r w:rsidRPr="00C9350D">
              <w:rPr>
                <w:rStyle w:val="Hyperlink"/>
                <w:noProof/>
              </w:rPr>
              <w:t>Neue Funktionen</w:t>
            </w:r>
            <w:r>
              <w:rPr>
                <w:noProof/>
                <w:webHidden/>
              </w:rPr>
              <w:tab/>
            </w:r>
            <w:r>
              <w:rPr>
                <w:noProof/>
                <w:webHidden/>
              </w:rPr>
              <w:fldChar w:fldCharType="begin"/>
            </w:r>
            <w:r>
              <w:rPr>
                <w:noProof/>
                <w:webHidden/>
              </w:rPr>
              <w:instrText xml:space="preserve"> PAGEREF _Toc159912328 \h </w:instrText>
            </w:r>
            <w:r>
              <w:rPr>
                <w:noProof/>
                <w:webHidden/>
              </w:rPr>
            </w:r>
            <w:r>
              <w:rPr>
                <w:noProof/>
                <w:webHidden/>
              </w:rPr>
              <w:fldChar w:fldCharType="separate"/>
            </w:r>
            <w:r>
              <w:rPr>
                <w:noProof/>
                <w:webHidden/>
              </w:rPr>
              <w:t>3</w:t>
            </w:r>
            <w:r>
              <w:rPr>
                <w:noProof/>
                <w:webHidden/>
              </w:rPr>
              <w:fldChar w:fldCharType="end"/>
            </w:r>
          </w:hyperlink>
        </w:p>
        <w:p w14:paraId="1FD63F4F" w14:textId="0155C2AC" w:rsidR="0023429E" w:rsidRDefault="0023429E">
          <w:pPr>
            <w:pStyle w:val="Verzeichnis2"/>
            <w:tabs>
              <w:tab w:val="right" w:leader="dot" w:pos="9062"/>
            </w:tabs>
            <w:rPr>
              <w:rFonts w:cstheme="minorBidi"/>
              <w:noProof/>
              <w:kern w:val="2"/>
              <w14:ligatures w14:val="standardContextual"/>
            </w:rPr>
          </w:pPr>
          <w:hyperlink w:anchor="_Toc159912329" w:history="1">
            <w:r w:rsidRPr="00C9350D">
              <w:rPr>
                <w:rStyle w:val="Hyperlink"/>
                <w:noProof/>
              </w:rPr>
              <w:t>MIS – Management Information System</w:t>
            </w:r>
            <w:r>
              <w:rPr>
                <w:noProof/>
                <w:webHidden/>
              </w:rPr>
              <w:tab/>
            </w:r>
            <w:r>
              <w:rPr>
                <w:noProof/>
                <w:webHidden/>
              </w:rPr>
              <w:fldChar w:fldCharType="begin"/>
            </w:r>
            <w:r>
              <w:rPr>
                <w:noProof/>
                <w:webHidden/>
              </w:rPr>
              <w:instrText xml:space="preserve"> PAGEREF _Toc159912329 \h </w:instrText>
            </w:r>
            <w:r>
              <w:rPr>
                <w:noProof/>
                <w:webHidden/>
              </w:rPr>
            </w:r>
            <w:r>
              <w:rPr>
                <w:noProof/>
                <w:webHidden/>
              </w:rPr>
              <w:fldChar w:fldCharType="separate"/>
            </w:r>
            <w:r>
              <w:rPr>
                <w:noProof/>
                <w:webHidden/>
              </w:rPr>
              <w:t>3</w:t>
            </w:r>
            <w:r>
              <w:rPr>
                <w:noProof/>
                <w:webHidden/>
              </w:rPr>
              <w:fldChar w:fldCharType="end"/>
            </w:r>
          </w:hyperlink>
        </w:p>
        <w:p w14:paraId="79476CB9" w14:textId="26ACD1A7" w:rsidR="0023429E" w:rsidRDefault="0023429E">
          <w:pPr>
            <w:pStyle w:val="Verzeichnis2"/>
            <w:tabs>
              <w:tab w:val="right" w:leader="dot" w:pos="9062"/>
            </w:tabs>
            <w:rPr>
              <w:rFonts w:cstheme="minorBidi"/>
              <w:noProof/>
              <w:kern w:val="2"/>
              <w14:ligatures w14:val="standardContextual"/>
            </w:rPr>
          </w:pPr>
          <w:hyperlink w:anchor="_Toc159912330" w:history="1">
            <w:r w:rsidRPr="00C9350D">
              <w:rPr>
                <w:rStyle w:val="Hyperlink"/>
                <w:noProof/>
                <w:lang w:val="en-GB"/>
              </w:rPr>
              <w:t>Portfolio Management</w:t>
            </w:r>
            <w:r>
              <w:rPr>
                <w:noProof/>
                <w:webHidden/>
              </w:rPr>
              <w:tab/>
            </w:r>
            <w:r>
              <w:rPr>
                <w:noProof/>
                <w:webHidden/>
              </w:rPr>
              <w:fldChar w:fldCharType="begin"/>
            </w:r>
            <w:r>
              <w:rPr>
                <w:noProof/>
                <w:webHidden/>
              </w:rPr>
              <w:instrText xml:space="preserve"> PAGEREF _Toc159912330 \h </w:instrText>
            </w:r>
            <w:r>
              <w:rPr>
                <w:noProof/>
                <w:webHidden/>
              </w:rPr>
            </w:r>
            <w:r>
              <w:rPr>
                <w:noProof/>
                <w:webHidden/>
              </w:rPr>
              <w:fldChar w:fldCharType="separate"/>
            </w:r>
            <w:r>
              <w:rPr>
                <w:noProof/>
                <w:webHidden/>
              </w:rPr>
              <w:t>3</w:t>
            </w:r>
            <w:r>
              <w:rPr>
                <w:noProof/>
                <w:webHidden/>
              </w:rPr>
              <w:fldChar w:fldCharType="end"/>
            </w:r>
          </w:hyperlink>
        </w:p>
        <w:p w14:paraId="4422E9CC" w14:textId="47A45E75" w:rsidR="0023429E" w:rsidRDefault="0023429E">
          <w:pPr>
            <w:pStyle w:val="Verzeichnis2"/>
            <w:tabs>
              <w:tab w:val="right" w:leader="dot" w:pos="9062"/>
            </w:tabs>
            <w:rPr>
              <w:rFonts w:cstheme="minorBidi"/>
              <w:noProof/>
              <w:kern w:val="2"/>
              <w14:ligatures w14:val="standardContextual"/>
            </w:rPr>
          </w:pPr>
          <w:hyperlink w:anchor="_Toc159912331" w:history="1">
            <w:r w:rsidRPr="00C9350D">
              <w:rPr>
                <w:rStyle w:val="Hyperlink"/>
                <w:noProof/>
                <w:lang w:val="en-GB"/>
              </w:rPr>
              <w:t>EVA – Earned Value Analysis</w:t>
            </w:r>
            <w:r>
              <w:rPr>
                <w:noProof/>
                <w:webHidden/>
              </w:rPr>
              <w:tab/>
            </w:r>
            <w:r>
              <w:rPr>
                <w:noProof/>
                <w:webHidden/>
              </w:rPr>
              <w:fldChar w:fldCharType="begin"/>
            </w:r>
            <w:r>
              <w:rPr>
                <w:noProof/>
                <w:webHidden/>
              </w:rPr>
              <w:instrText xml:space="preserve"> PAGEREF _Toc159912331 \h </w:instrText>
            </w:r>
            <w:r>
              <w:rPr>
                <w:noProof/>
                <w:webHidden/>
              </w:rPr>
            </w:r>
            <w:r>
              <w:rPr>
                <w:noProof/>
                <w:webHidden/>
              </w:rPr>
              <w:fldChar w:fldCharType="separate"/>
            </w:r>
            <w:r>
              <w:rPr>
                <w:noProof/>
                <w:webHidden/>
              </w:rPr>
              <w:t>4</w:t>
            </w:r>
            <w:r>
              <w:rPr>
                <w:noProof/>
                <w:webHidden/>
              </w:rPr>
              <w:fldChar w:fldCharType="end"/>
            </w:r>
          </w:hyperlink>
        </w:p>
        <w:p w14:paraId="0A7002DE" w14:textId="0BB57F4B" w:rsidR="0023429E" w:rsidRDefault="0023429E">
          <w:pPr>
            <w:pStyle w:val="Verzeichnis1"/>
            <w:tabs>
              <w:tab w:val="left" w:pos="440"/>
              <w:tab w:val="right" w:leader="dot" w:pos="9062"/>
            </w:tabs>
            <w:rPr>
              <w:rFonts w:cstheme="minorBidi"/>
              <w:noProof/>
              <w:kern w:val="2"/>
              <w14:ligatures w14:val="standardContextual"/>
            </w:rPr>
          </w:pPr>
          <w:hyperlink w:anchor="_Toc159912332" w:history="1">
            <w:r w:rsidRPr="00C9350D">
              <w:rPr>
                <w:rStyle w:val="Hyperlink"/>
                <w:noProof/>
              </w:rPr>
              <w:t>2.</w:t>
            </w:r>
            <w:r>
              <w:rPr>
                <w:rFonts w:cstheme="minorBidi"/>
                <w:noProof/>
                <w:kern w:val="2"/>
                <w14:ligatures w14:val="standardContextual"/>
              </w:rPr>
              <w:tab/>
            </w:r>
            <w:r w:rsidRPr="00C9350D">
              <w:rPr>
                <w:rStyle w:val="Hyperlink"/>
                <w:noProof/>
              </w:rPr>
              <w:t>Qualitätsverbesserung</w:t>
            </w:r>
            <w:r>
              <w:rPr>
                <w:noProof/>
                <w:webHidden/>
              </w:rPr>
              <w:tab/>
            </w:r>
            <w:r>
              <w:rPr>
                <w:noProof/>
                <w:webHidden/>
              </w:rPr>
              <w:fldChar w:fldCharType="begin"/>
            </w:r>
            <w:r>
              <w:rPr>
                <w:noProof/>
                <w:webHidden/>
              </w:rPr>
              <w:instrText xml:space="preserve"> PAGEREF _Toc159912332 \h </w:instrText>
            </w:r>
            <w:r>
              <w:rPr>
                <w:noProof/>
                <w:webHidden/>
              </w:rPr>
            </w:r>
            <w:r>
              <w:rPr>
                <w:noProof/>
                <w:webHidden/>
              </w:rPr>
              <w:fldChar w:fldCharType="separate"/>
            </w:r>
            <w:r>
              <w:rPr>
                <w:noProof/>
                <w:webHidden/>
              </w:rPr>
              <w:t>4</w:t>
            </w:r>
            <w:r>
              <w:rPr>
                <w:noProof/>
                <w:webHidden/>
              </w:rPr>
              <w:fldChar w:fldCharType="end"/>
            </w:r>
          </w:hyperlink>
        </w:p>
        <w:p w14:paraId="062AA444" w14:textId="5B6A93A5" w:rsidR="0023429E" w:rsidRDefault="0023429E">
          <w:pPr>
            <w:pStyle w:val="Verzeichnis2"/>
            <w:tabs>
              <w:tab w:val="right" w:leader="dot" w:pos="9062"/>
            </w:tabs>
            <w:rPr>
              <w:rFonts w:cstheme="minorBidi"/>
              <w:noProof/>
              <w:kern w:val="2"/>
              <w14:ligatures w14:val="standardContextual"/>
            </w:rPr>
          </w:pPr>
          <w:hyperlink w:anchor="_Toc159912333" w:history="1">
            <w:r w:rsidRPr="00C9350D">
              <w:rPr>
                <w:rStyle w:val="Hyperlink"/>
                <w:noProof/>
                <w:lang w:val="en-GB"/>
              </w:rPr>
              <w:t>Ändere den Projectcontainer</w:t>
            </w:r>
            <w:r>
              <w:rPr>
                <w:noProof/>
                <w:webHidden/>
              </w:rPr>
              <w:tab/>
            </w:r>
            <w:r>
              <w:rPr>
                <w:noProof/>
                <w:webHidden/>
              </w:rPr>
              <w:fldChar w:fldCharType="begin"/>
            </w:r>
            <w:r>
              <w:rPr>
                <w:noProof/>
                <w:webHidden/>
              </w:rPr>
              <w:instrText xml:space="preserve"> PAGEREF _Toc159912333 \h </w:instrText>
            </w:r>
            <w:r>
              <w:rPr>
                <w:noProof/>
                <w:webHidden/>
              </w:rPr>
            </w:r>
            <w:r>
              <w:rPr>
                <w:noProof/>
                <w:webHidden/>
              </w:rPr>
              <w:fldChar w:fldCharType="separate"/>
            </w:r>
            <w:r>
              <w:rPr>
                <w:noProof/>
                <w:webHidden/>
              </w:rPr>
              <w:t>4</w:t>
            </w:r>
            <w:r>
              <w:rPr>
                <w:noProof/>
                <w:webHidden/>
              </w:rPr>
              <w:fldChar w:fldCharType="end"/>
            </w:r>
          </w:hyperlink>
        </w:p>
        <w:p w14:paraId="2CEC7F39" w14:textId="29E29E39" w:rsidR="0023429E" w:rsidRDefault="0023429E">
          <w:pPr>
            <w:pStyle w:val="Verzeichnis2"/>
            <w:tabs>
              <w:tab w:val="right" w:leader="dot" w:pos="9062"/>
            </w:tabs>
            <w:rPr>
              <w:rFonts w:cstheme="minorBidi"/>
              <w:noProof/>
              <w:kern w:val="2"/>
              <w14:ligatures w14:val="standardContextual"/>
            </w:rPr>
          </w:pPr>
          <w:hyperlink w:anchor="_Toc159912334" w:history="1">
            <w:r w:rsidRPr="00C9350D">
              <w:rPr>
                <w:rStyle w:val="Hyperlink"/>
                <w:noProof/>
              </w:rPr>
              <w:t>Report Menü</w:t>
            </w:r>
            <w:r>
              <w:rPr>
                <w:noProof/>
                <w:webHidden/>
              </w:rPr>
              <w:tab/>
            </w:r>
            <w:r>
              <w:rPr>
                <w:noProof/>
                <w:webHidden/>
              </w:rPr>
              <w:fldChar w:fldCharType="begin"/>
            </w:r>
            <w:r>
              <w:rPr>
                <w:noProof/>
                <w:webHidden/>
              </w:rPr>
              <w:instrText xml:space="preserve"> PAGEREF _Toc159912334 \h </w:instrText>
            </w:r>
            <w:r>
              <w:rPr>
                <w:noProof/>
                <w:webHidden/>
              </w:rPr>
            </w:r>
            <w:r>
              <w:rPr>
                <w:noProof/>
                <w:webHidden/>
              </w:rPr>
              <w:fldChar w:fldCharType="separate"/>
            </w:r>
            <w:r>
              <w:rPr>
                <w:noProof/>
                <w:webHidden/>
              </w:rPr>
              <w:t>5</w:t>
            </w:r>
            <w:r>
              <w:rPr>
                <w:noProof/>
                <w:webHidden/>
              </w:rPr>
              <w:fldChar w:fldCharType="end"/>
            </w:r>
          </w:hyperlink>
        </w:p>
        <w:p w14:paraId="07D9823B" w14:textId="6A3A975E" w:rsidR="0023429E" w:rsidRDefault="0023429E">
          <w:pPr>
            <w:pStyle w:val="Verzeichnis2"/>
            <w:tabs>
              <w:tab w:val="right" w:leader="dot" w:pos="9062"/>
            </w:tabs>
            <w:rPr>
              <w:rFonts w:cstheme="minorBidi"/>
              <w:noProof/>
              <w:kern w:val="2"/>
              <w14:ligatures w14:val="standardContextual"/>
            </w:rPr>
          </w:pPr>
          <w:hyperlink w:anchor="_Toc159912335" w:history="1">
            <w:r w:rsidRPr="00C9350D">
              <w:rPr>
                <w:rStyle w:val="Hyperlink"/>
                <w:noProof/>
              </w:rPr>
              <w:t>Erweiterungen der Willkommenstour</w:t>
            </w:r>
            <w:r>
              <w:rPr>
                <w:noProof/>
                <w:webHidden/>
              </w:rPr>
              <w:tab/>
            </w:r>
            <w:r>
              <w:rPr>
                <w:noProof/>
                <w:webHidden/>
              </w:rPr>
              <w:fldChar w:fldCharType="begin"/>
            </w:r>
            <w:r>
              <w:rPr>
                <w:noProof/>
                <w:webHidden/>
              </w:rPr>
              <w:instrText xml:space="preserve"> PAGEREF _Toc159912335 \h </w:instrText>
            </w:r>
            <w:r>
              <w:rPr>
                <w:noProof/>
                <w:webHidden/>
              </w:rPr>
            </w:r>
            <w:r>
              <w:rPr>
                <w:noProof/>
                <w:webHidden/>
              </w:rPr>
              <w:fldChar w:fldCharType="separate"/>
            </w:r>
            <w:r>
              <w:rPr>
                <w:noProof/>
                <w:webHidden/>
              </w:rPr>
              <w:t>5</w:t>
            </w:r>
            <w:r>
              <w:rPr>
                <w:noProof/>
                <w:webHidden/>
              </w:rPr>
              <w:fldChar w:fldCharType="end"/>
            </w:r>
          </w:hyperlink>
        </w:p>
        <w:p w14:paraId="3E65C0B7" w14:textId="3F6239E5" w:rsidR="0023429E" w:rsidRDefault="0023429E">
          <w:pPr>
            <w:pStyle w:val="Verzeichnis2"/>
            <w:tabs>
              <w:tab w:val="right" w:leader="dot" w:pos="9062"/>
            </w:tabs>
            <w:rPr>
              <w:rFonts w:cstheme="minorBidi"/>
              <w:noProof/>
              <w:kern w:val="2"/>
              <w14:ligatures w14:val="standardContextual"/>
            </w:rPr>
          </w:pPr>
          <w:hyperlink w:anchor="_Toc159912336" w:history="1">
            <w:r w:rsidRPr="00C9350D">
              <w:rPr>
                <w:rStyle w:val="Hyperlink"/>
                <w:noProof/>
              </w:rPr>
              <w:t>Aufgabemanagement - Checkliste und Verwaltung von Aufgaben</w:t>
            </w:r>
            <w:r>
              <w:rPr>
                <w:noProof/>
                <w:webHidden/>
              </w:rPr>
              <w:tab/>
            </w:r>
            <w:r>
              <w:rPr>
                <w:noProof/>
                <w:webHidden/>
              </w:rPr>
              <w:fldChar w:fldCharType="begin"/>
            </w:r>
            <w:r>
              <w:rPr>
                <w:noProof/>
                <w:webHidden/>
              </w:rPr>
              <w:instrText xml:space="preserve"> PAGEREF _Toc159912336 \h </w:instrText>
            </w:r>
            <w:r>
              <w:rPr>
                <w:noProof/>
                <w:webHidden/>
              </w:rPr>
            </w:r>
            <w:r>
              <w:rPr>
                <w:noProof/>
                <w:webHidden/>
              </w:rPr>
              <w:fldChar w:fldCharType="separate"/>
            </w:r>
            <w:r>
              <w:rPr>
                <w:noProof/>
                <w:webHidden/>
              </w:rPr>
              <w:t>5</w:t>
            </w:r>
            <w:r>
              <w:rPr>
                <w:noProof/>
                <w:webHidden/>
              </w:rPr>
              <w:fldChar w:fldCharType="end"/>
            </w:r>
          </w:hyperlink>
        </w:p>
        <w:p w14:paraId="609EF78F" w14:textId="76DBAEE8" w:rsidR="0023429E" w:rsidRDefault="0023429E">
          <w:pPr>
            <w:pStyle w:val="Verzeichnis1"/>
            <w:tabs>
              <w:tab w:val="left" w:pos="440"/>
              <w:tab w:val="right" w:leader="dot" w:pos="9062"/>
            </w:tabs>
            <w:rPr>
              <w:rFonts w:cstheme="minorBidi"/>
              <w:noProof/>
              <w:kern w:val="2"/>
              <w14:ligatures w14:val="standardContextual"/>
            </w:rPr>
          </w:pPr>
          <w:hyperlink w:anchor="_Toc159912337" w:history="1">
            <w:r w:rsidRPr="00C9350D">
              <w:rPr>
                <w:rStyle w:val="Hyperlink"/>
                <w:noProof/>
              </w:rPr>
              <w:t>3.</w:t>
            </w:r>
            <w:r>
              <w:rPr>
                <w:rFonts w:cstheme="minorBidi"/>
                <w:noProof/>
                <w:kern w:val="2"/>
                <w14:ligatures w14:val="standardContextual"/>
              </w:rPr>
              <w:tab/>
            </w:r>
            <w:r w:rsidRPr="00C9350D">
              <w:rPr>
                <w:rStyle w:val="Hyperlink"/>
                <w:noProof/>
              </w:rPr>
              <w:t>Bugfixes</w:t>
            </w:r>
            <w:r>
              <w:rPr>
                <w:noProof/>
                <w:webHidden/>
              </w:rPr>
              <w:tab/>
            </w:r>
            <w:r>
              <w:rPr>
                <w:noProof/>
                <w:webHidden/>
              </w:rPr>
              <w:fldChar w:fldCharType="begin"/>
            </w:r>
            <w:r>
              <w:rPr>
                <w:noProof/>
                <w:webHidden/>
              </w:rPr>
              <w:instrText xml:space="preserve"> PAGEREF _Toc159912337 \h </w:instrText>
            </w:r>
            <w:r>
              <w:rPr>
                <w:noProof/>
                <w:webHidden/>
              </w:rPr>
            </w:r>
            <w:r>
              <w:rPr>
                <w:noProof/>
                <w:webHidden/>
              </w:rPr>
              <w:fldChar w:fldCharType="separate"/>
            </w:r>
            <w:r>
              <w:rPr>
                <w:noProof/>
                <w:webHidden/>
              </w:rPr>
              <w:t>6</w:t>
            </w:r>
            <w:r>
              <w:rPr>
                <w:noProof/>
                <w:webHidden/>
              </w:rPr>
              <w:fldChar w:fldCharType="end"/>
            </w:r>
          </w:hyperlink>
        </w:p>
        <w:p w14:paraId="4D8C02F0" w14:textId="3BB581EF" w:rsidR="0023429E" w:rsidRDefault="0023429E">
          <w:pPr>
            <w:pStyle w:val="Verzeichnis2"/>
            <w:tabs>
              <w:tab w:val="right" w:leader="dot" w:pos="9062"/>
            </w:tabs>
            <w:rPr>
              <w:rFonts w:cstheme="minorBidi"/>
              <w:noProof/>
              <w:kern w:val="2"/>
              <w14:ligatures w14:val="standardContextual"/>
            </w:rPr>
          </w:pPr>
          <w:hyperlink w:anchor="_Toc159912338" w:history="1">
            <w:r w:rsidRPr="00C9350D">
              <w:rPr>
                <w:rStyle w:val="Hyperlink"/>
                <w:noProof/>
              </w:rPr>
              <w:t>Inaktiver Mitarbeiter behindert den Wechsel des Projektteams</w:t>
            </w:r>
            <w:r>
              <w:rPr>
                <w:noProof/>
                <w:webHidden/>
              </w:rPr>
              <w:tab/>
            </w:r>
            <w:r>
              <w:rPr>
                <w:noProof/>
                <w:webHidden/>
              </w:rPr>
              <w:fldChar w:fldCharType="begin"/>
            </w:r>
            <w:r>
              <w:rPr>
                <w:noProof/>
                <w:webHidden/>
              </w:rPr>
              <w:instrText xml:space="preserve"> PAGEREF _Toc159912338 \h </w:instrText>
            </w:r>
            <w:r>
              <w:rPr>
                <w:noProof/>
                <w:webHidden/>
              </w:rPr>
            </w:r>
            <w:r>
              <w:rPr>
                <w:noProof/>
                <w:webHidden/>
              </w:rPr>
              <w:fldChar w:fldCharType="separate"/>
            </w:r>
            <w:r>
              <w:rPr>
                <w:noProof/>
                <w:webHidden/>
              </w:rPr>
              <w:t>6</w:t>
            </w:r>
            <w:r>
              <w:rPr>
                <w:noProof/>
                <w:webHidden/>
              </w:rPr>
              <w:fldChar w:fldCharType="end"/>
            </w:r>
          </w:hyperlink>
        </w:p>
        <w:p w14:paraId="28EF6EC5" w14:textId="0F5990CD" w:rsidR="00B822E9" w:rsidRDefault="00B822E9">
          <w:r w:rsidRPr="00B822E9">
            <w:rPr>
              <w:rFonts w:cs="Arial"/>
              <w:b/>
              <w:bCs/>
            </w:rPr>
            <w:fldChar w:fldCharType="end"/>
          </w:r>
        </w:p>
      </w:sdtContent>
    </w:sdt>
    <w:p w14:paraId="4C1FC622" w14:textId="77777777" w:rsidR="00B403B3" w:rsidRPr="00B403B3" w:rsidRDefault="00B403B3">
      <w:pPr>
        <w:spacing w:after="160" w:line="259" w:lineRule="auto"/>
        <w:rPr>
          <w:lang w:val="de-CH"/>
        </w:rPr>
      </w:pPr>
    </w:p>
    <w:p w14:paraId="3A16B61A" w14:textId="0C5FA3E9" w:rsidR="00B403B3" w:rsidRDefault="00B403B3">
      <w:pPr>
        <w:spacing w:after="160" w:line="259" w:lineRule="auto"/>
      </w:pPr>
      <w:r>
        <w:br w:type="page"/>
      </w:r>
    </w:p>
    <w:p w14:paraId="397EFD62" w14:textId="3A5B39BD" w:rsidR="00B403B3" w:rsidRPr="0023429E" w:rsidRDefault="004E6A75" w:rsidP="00B403B3">
      <w:pPr>
        <w:pStyle w:val="berschrift1"/>
        <w:rPr>
          <w:lang w:val="de-CH"/>
        </w:rPr>
      </w:pPr>
      <w:bookmarkStart w:id="0" w:name="_Toc159912327"/>
      <w:r w:rsidRPr="0023429E">
        <w:rPr>
          <w:lang w:val="de-CH"/>
        </w:rPr>
        <w:lastRenderedPageBreak/>
        <w:t>Zusammenfassung</w:t>
      </w:r>
      <w:bookmarkEnd w:id="0"/>
    </w:p>
    <w:p w14:paraId="34289CC2" w14:textId="77777777" w:rsidR="00B403B3" w:rsidRPr="0023429E" w:rsidRDefault="00B403B3">
      <w:pPr>
        <w:spacing w:after="160" w:line="259" w:lineRule="auto"/>
        <w:rPr>
          <w:lang w:val="de-CH"/>
        </w:rPr>
      </w:pPr>
    </w:p>
    <w:p w14:paraId="651278E4" w14:textId="2639E325" w:rsidR="00B403B3" w:rsidRPr="00856660" w:rsidRDefault="00856660">
      <w:pPr>
        <w:spacing w:after="160" w:line="259" w:lineRule="auto"/>
        <w:rPr>
          <w:b/>
          <w:bCs/>
          <w:lang w:val="de-CH"/>
        </w:rPr>
      </w:pPr>
      <w:r w:rsidRPr="00856660">
        <w:rPr>
          <w:lang w:val="de-CH"/>
        </w:rPr>
        <w:t>Hier sind die Neuerungen in</w:t>
      </w:r>
      <w:r w:rsidR="00B403B3" w:rsidRPr="00856660">
        <w:rPr>
          <w:lang w:val="de-CH"/>
        </w:rPr>
        <w:t xml:space="preserve"> </w:t>
      </w:r>
      <w:r w:rsidR="00B403B3" w:rsidRPr="00856660">
        <w:rPr>
          <w:b/>
          <w:bCs/>
          <w:lang w:val="de-CH"/>
        </w:rPr>
        <w:t xml:space="preserve">Version </w:t>
      </w:r>
      <w:r w:rsidR="00EB5789" w:rsidRPr="00856660">
        <w:rPr>
          <w:b/>
          <w:bCs/>
          <w:lang w:val="de-CH"/>
        </w:rPr>
        <w:t>202</w:t>
      </w:r>
      <w:r w:rsidR="00596EF1" w:rsidRPr="00856660">
        <w:rPr>
          <w:b/>
          <w:bCs/>
          <w:lang w:val="de-CH"/>
        </w:rPr>
        <w:t>4</w:t>
      </w:r>
      <w:r w:rsidR="00EB5789" w:rsidRPr="00856660">
        <w:rPr>
          <w:b/>
          <w:bCs/>
          <w:lang w:val="de-CH"/>
        </w:rPr>
        <w:t>.Q</w:t>
      </w:r>
      <w:r w:rsidR="00596EF1" w:rsidRPr="00856660">
        <w:rPr>
          <w:b/>
          <w:bCs/>
          <w:lang w:val="de-CH"/>
        </w:rPr>
        <w:t>1</w:t>
      </w:r>
    </w:p>
    <w:p w14:paraId="4A9A4490" w14:textId="77777777" w:rsidR="00B403B3" w:rsidRPr="00856660" w:rsidRDefault="00B403B3">
      <w:pPr>
        <w:spacing w:after="160" w:line="259" w:lineRule="auto"/>
        <w:rPr>
          <w:lang w:val="de-CH"/>
        </w:rPr>
      </w:pPr>
    </w:p>
    <w:p w14:paraId="4602866D" w14:textId="1DFEF5AC" w:rsidR="00B403B3" w:rsidRPr="00460943" w:rsidRDefault="00460943">
      <w:pPr>
        <w:spacing w:after="160" w:line="259" w:lineRule="auto"/>
        <w:rPr>
          <w:b/>
          <w:bCs/>
          <w:lang w:val="de-CH"/>
        </w:rPr>
      </w:pPr>
      <w:r w:rsidRPr="00460943">
        <w:rPr>
          <w:b/>
          <w:bCs/>
          <w:lang w:val="de-CH"/>
        </w:rPr>
        <w:t>Benutzerfreundlichkeit</w:t>
      </w:r>
    </w:p>
    <w:p w14:paraId="45E6DD8A" w14:textId="77777777" w:rsidR="00460943" w:rsidRPr="00460943" w:rsidRDefault="00460943" w:rsidP="00460943">
      <w:pPr>
        <w:spacing w:after="160" w:line="259" w:lineRule="auto"/>
        <w:rPr>
          <w:lang w:val="de-CH"/>
        </w:rPr>
      </w:pPr>
      <w:r w:rsidRPr="00460943">
        <w:rPr>
          <w:lang w:val="de-CH"/>
        </w:rPr>
        <w:t>Die erste Version von 2024 steht ganz im Zeichen der Benutzerfreundlichkeit von myPARM. Wir haben auf Sie als Kunden gehört und Ihr Feedback in eine neue Home-Ansicht, eine neue Einführung in die Kernfunktionen von myPARM und verschiedene Änderungen in myPARM einfliessen lassen.</w:t>
      </w:r>
    </w:p>
    <w:p w14:paraId="01A40650" w14:textId="44CDD5D8" w:rsidR="000B7FCD" w:rsidRPr="00460943" w:rsidRDefault="00460943" w:rsidP="00460943">
      <w:pPr>
        <w:spacing w:after="160" w:line="259" w:lineRule="auto"/>
        <w:rPr>
          <w:lang w:val="de-CH"/>
        </w:rPr>
      </w:pPr>
      <w:r w:rsidRPr="00460943">
        <w:rPr>
          <w:lang w:val="de-CH"/>
        </w:rPr>
        <w:t>Dies ist jedoch erst der Anfang und viele kleinere und größere Änderungen werden in den nächsten Monaten folgen</w:t>
      </w:r>
      <w:r w:rsidR="000B7FCD" w:rsidRPr="00460943">
        <w:rPr>
          <w:lang w:val="de-CH"/>
        </w:rPr>
        <w:t>.</w:t>
      </w:r>
    </w:p>
    <w:p w14:paraId="6624FD6F" w14:textId="77777777" w:rsidR="00280426" w:rsidRPr="00460943" w:rsidRDefault="00280426" w:rsidP="000B7FCD">
      <w:pPr>
        <w:spacing w:after="160" w:line="259" w:lineRule="auto"/>
        <w:rPr>
          <w:lang w:val="de-CH"/>
        </w:rPr>
      </w:pPr>
    </w:p>
    <w:p w14:paraId="1D74665C" w14:textId="38063E8F" w:rsidR="00280426" w:rsidRPr="00460943" w:rsidRDefault="00280426" w:rsidP="000B7FCD">
      <w:pPr>
        <w:spacing w:after="160" w:line="259" w:lineRule="auto"/>
        <w:rPr>
          <w:b/>
          <w:bCs/>
          <w:lang w:val="de-CH"/>
        </w:rPr>
      </w:pPr>
      <w:r w:rsidRPr="00460943">
        <w:rPr>
          <w:b/>
          <w:bCs/>
          <w:lang w:val="de-CH"/>
        </w:rPr>
        <w:t>Ne</w:t>
      </w:r>
      <w:r w:rsidR="00460943" w:rsidRPr="00460943">
        <w:rPr>
          <w:b/>
          <w:bCs/>
          <w:lang w:val="de-CH"/>
        </w:rPr>
        <w:t>ue</w:t>
      </w:r>
      <w:r w:rsidRPr="00460943">
        <w:rPr>
          <w:b/>
          <w:bCs/>
          <w:lang w:val="de-CH"/>
        </w:rPr>
        <w:t xml:space="preserve"> </w:t>
      </w:r>
      <w:r w:rsidR="00460943" w:rsidRPr="00460943">
        <w:rPr>
          <w:b/>
          <w:bCs/>
          <w:lang w:val="de-CH"/>
        </w:rPr>
        <w:t>Funktionen</w:t>
      </w:r>
    </w:p>
    <w:p w14:paraId="53536DB2" w14:textId="77777777" w:rsidR="00460943" w:rsidRPr="00460943" w:rsidRDefault="00460943" w:rsidP="00460943">
      <w:pPr>
        <w:spacing w:after="160" w:line="259" w:lineRule="auto"/>
        <w:rPr>
          <w:lang w:val="de-CH"/>
        </w:rPr>
      </w:pPr>
      <w:r w:rsidRPr="00460943">
        <w:rPr>
          <w:lang w:val="de-CH"/>
        </w:rPr>
        <w:t>Mit dem Schwerpunkt auf benutzergesteuerten Upgrades sind die neuesten Funktionen der Parm AG so konzipiert, dass sie den sich entwickelnden Bedürfnissen unserer Kunden gerecht werden, was unser Engagement unterstreicht, relevant zu bleiben.</w:t>
      </w:r>
    </w:p>
    <w:p w14:paraId="42A4372E" w14:textId="77777777" w:rsidR="00460943" w:rsidRPr="00460943" w:rsidRDefault="00460943" w:rsidP="00460943">
      <w:pPr>
        <w:spacing w:after="160" w:line="259" w:lineRule="auto"/>
        <w:rPr>
          <w:lang w:val="de-CH"/>
        </w:rPr>
      </w:pPr>
      <w:r w:rsidRPr="00460943">
        <w:rPr>
          <w:lang w:val="de-CH"/>
        </w:rPr>
        <w:t xml:space="preserve">Haben Sie versehentlich ein Projekt im falschen Projektcontainer erstellt oder ist der aktuelle Projektcontainer nicht mehr relevant? Ziehen Sie Ihr Projekt einfach per Drag &amp; Drop in einen anderen Projektcontainer. </w:t>
      </w:r>
    </w:p>
    <w:p w14:paraId="6328B98A" w14:textId="30E5C0AB" w:rsidR="007A748F" w:rsidRPr="00460943" w:rsidRDefault="00460943" w:rsidP="00460943">
      <w:pPr>
        <w:spacing w:after="160" w:line="259" w:lineRule="auto"/>
        <w:rPr>
          <w:lang w:val="de-CH"/>
        </w:rPr>
      </w:pPr>
      <w:r w:rsidRPr="00460943">
        <w:rPr>
          <w:lang w:val="de-CH"/>
        </w:rPr>
        <w:t>Diese und andere neue Funktionen werden Ihr Projektmanagement mühelos unterstützen</w:t>
      </w:r>
      <w:r w:rsidR="007A748F" w:rsidRPr="00460943">
        <w:rPr>
          <w:lang w:val="de-CH"/>
        </w:rPr>
        <w:t>.</w:t>
      </w:r>
    </w:p>
    <w:p w14:paraId="1ED14531" w14:textId="77777777" w:rsidR="007A748F" w:rsidRPr="00460943" w:rsidRDefault="007A748F" w:rsidP="000B7FCD">
      <w:pPr>
        <w:spacing w:after="160" w:line="259" w:lineRule="auto"/>
        <w:rPr>
          <w:lang w:val="de-CH"/>
        </w:rPr>
      </w:pPr>
    </w:p>
    <w:p w14:paraId="18F6C6F5" w14:textId="5C3DC9FF" w:rsidR="007A748F" w:rsidRPr="00096B6E" w:rsidRDefault="00460943" w:rsidP="000B7FCD">
      <w:pPr>
        <w:spacing w:after="160" w:line="259" w:lineRule="auto"/>
        <w:rPr>
          <w:b/>
          <w:bCs/>
          <w:lang w:val="de-CH"/>
        </w:rPr>
      </w:pPr>
      <w:r w:rsidRPr="00096B6E">
        <w:rPr>
          <w:b/>
          <w:bCs/>
          <w:lang w:val="de-CH"/>
        </w:rPr>
        <w:t>Qualitätsverbesserungen</w:t>
      </w:r>
    </w:p>
    <w:p w14:paraId="3DC55FA9" w14:textId="77777777" w:rsidR="00096B6E" w:rsidRPr="00096B6E" w:rsidRDefault="00096B6E" w:rsidP="00096B6E">
      <w:pPr>
        <w:spacing w:after="160" w:line="259" w:lineRule="auto"/>
        <w:rPr>
          <w:lang w:val="de-CH"/>
        </w:rPr>
      </w:pPr>
      <w:r w:rsidRPr="00096B6E">
        <w:rPr>
          <w:lang w:val="de-CH"/>
        </w:rPr>
        <w:t>Die Parm AG ist bestrebt, Qualitätsverbesserungen zu liefern, die nicht nur die Arbeitsabläufe rationalisieren, sondern auch die Benutzererfahrung verbessern. Mit der erweiterten Willkommenstour und der nahtlosen Integration der Zeiterfassung hierin entwickelt sich myPARM weiter zu einer umfassenden Lösung, die auf die sich wandelnden Bedürfnisse unserer geschätzten Benutzer zugeschnitten ist.</w:t>
      </w:r>
    </w:p>
    <w:p w14:paraId="57F3A13F" w14:textId="77777777" w:rsidR="00096B6E" w:rsidRPr="00096B6E" w:rsidRDefault="00096B6E" w:rsidP="00096B6E">
      <w:pPr>
        <w:spacing w:after="160" w:line="259" w:lineRule="auto"/>
        <w:rPr>
          <w:lang w:val="de-CH"/>
        </w:rPr>
      </w:pPr>
      <w:r w:rsidRPr="00096B6E">
        <w:rPr>
          <w:lang w:val="de-CH"/>
        </w:rPr>
        <w:t xml:space="preserve">Die Behebung von Problemen innerhalb der Gantt-Steuerung verbessert die allgemeine Benutzerfreundlichkeit und Zuverlässigkeit der Funktion und gewährleistet eine reibungslosere Projektplanung und -verwaltung. Darüber hinaus bietet die Einführung eines neuen Berichtsmenüs den Kunden einen einfacheren Zugang zu wichtigen Projektdaten und -einblicken, was eine fundierte Entscheidungsfindung erleichtert und die Gesamteffizienz bei der Projektverfolgung und -analyse verbessert. </w:t>
      </w:r>
    </w:p>
    <w:p w14:paraId="0AC3B362" w14:textId="78C8BF15" w:rsidR="00B403B3" w:rsidRPr="00096B6E" w:rsidRDefault="00096B6E">
      <w:pPr>
        <w:spacing w:after="160" w:line="259" w:lineRule="auto"/>
        <w:rPr>
          <w:lang w:val="de-CH"/>
        </w:rPr>
      </w:pPr>
      <w:r w:rsidRPr="00096B6E">
        <w:rPr>
          <w:lang w:val="de-CH"/>
        </w:rPr>
        <w:t>Durch die Behebung von Problemen und die Einführung neuer Funktionen wollen wir die Erfahrung der Kunden verbessern, ihre Arbeitsabläufe optimieren und letztendlich zum Projekterfolg beitragen.</w:t>
      </w:r>
      <w:r w:rsidR="00B403B3" w:rsidRPr="00096B6E">
        <w:rPr>
          <w:lang w:val="de-CH"/>
        </w:rPr>
        <w:br w:type="page"/>
      </w:r>
    </w:p>
    <w:p w14:paraId="7F39B80F" w14:textId="0ADCC1EA" w:rsidR="00280426" w:rsidRDefault="00596EF1" w:rsidP="00280426">
      <w:pPr>
        <w:pStyle w:val="berschrift1"/>
        <w:numPr>
          <w:ilvl w:val="0"/>
          <w:numId w:val="16"/>
        </w:numPr>
        <w:rPr>
          <w:lang w:val="de-CH"/>
        </w:rPr>
      </w:pPr>
      <w:bookmarkStart w:id="1" w:name="_Toc159912328"/>
      <w:r>
        <w:rPr>
          <w:lang w:val="de-CH"/>
        </w:rPr>
        <w:lastRenderedPageBreak/>
        <w:t>Ne</w:t>
      </w:r>
      <w:r w:rsidR="00096B6E">
        <w:rPr>
          <w:lang w:val="de-CH"/>
        </w:rPr>
        <w:t>ue</w:t>
      </w:r>
      <w:r>
        <w:rPr>
          <w:lang w:val="de-CH"/>
        </w:rPr>
        <w:t xml:space="preserve"> </w:t>
      </w:r>
      <w:r w:rsidR="00096B6E">
        <w:rPr>
          <w:lang w:val="de-CH"/>
        </w:rPr>
        <w:t>Funktionen</w:t>
      </w:r>
      <w:bookmarkEnd w:id="1"/>
    </w:p>
    <w:p w14:paraId="1315F0CD" w14:textId="77777777" w:rsidR="00624975" w:rsidRPr="00624975" w:rsidRDefault="00624975" w:rsidP="00624975">
      <w:pPr>
        <w:rPr>
          <w:lang w:val="de-CH"/>
        </w:rPr>
      </w:pPr>
    </w:p>
    <w:p w14:paraId="5B9EE7E4" w14:textId="5F2AADAA" w:rsidR="00CA6F1E" w:rsidRDefault="00E760D3" w:rsidP="00036EC2">
      <w:pPr>
        <w:pStyle w:val="berschrift2"/>
      </w:pPr>
      <w:bookmarkStart w:id="2" w:name="_Toc159912329"/>
      <w:r>
        <w:t>MIS – Managemen</w:t>
      </w:r>
      <w:r w:rsidR="00D922F5">
        <w:t>t</w:t>
      </w:r>
      <w:r>
        <w:t xml:space="preserve"> Information System</w:t>
      </w:r>
      <w:bookmarkEnd w:id="2"/>
    </w:p>
    <w:p w14:paraId="198698C1" w14:textId="77777777" w:rsidR="00E760D3" w:rsidRDefault="00E760D3" w:rsidP="00CA6F1E">
      <w:pPr>
        <w:rPr>
          <w:lang w:val="de-CH"/>
        </w:rPr>
      </w:pPr>
    </w:p>
    <w:p w14:paraId="78EC8013" w14:textId="4DDEFBF5" w:rsidR="00E760D3" w:rsidRPr="00DD077A" w:rsidRDefault="00DD077A" w:rsidP="00CA6F1E">
      <w:pPr>
        <w:rPr>
          <w:lang w:val="de-CH"/>
        </w:rPr>
      </w:pPr>
      <w:r w:rsidRPr="00DD077A">
        <w:rPr>
          <w:lang w:val="de-CH"/>
        </w:rPr>
        <w:t>Erstellung neuer Objektinstanzen auf der Grundlage bestehender Instanzen in den Objektstrukturen des MIS</w:t>
      </w:r>
      <w:r w:rsidR="00ED0BBA" w:rsidRPr="00DD077A">
        <w:rPr>
          <w:lang w:val="de-CH"/>
        </w:rPr>
        <w:t>.</w:t>
      </w:r>
    </w:p>
    <w:p w14:paraId="42DBF32B" w14:textId="3FF28D50" w:rsidR="00ED0BBA" w:rsidRDefault="00ED0BBA" w:rsidP="00CA6F1E">
      <w:pPr>
        <w:rPr>
          <w:lang w:val="en-GB"/>
        </w:rPr>
      </w:pPr>
      <w:r>
        <w:rPr>
          <w:noProof/>
          <w:lang w:val="en-GB"/>
        </w:rPr>
        <mc:AlternateContent>
          <mc:Choice Requires="wps">
            <w:drawing>
              <wp:anchor distT="0" distB="0" distL="114300" distR="114300" simplePos="0" relativeHeight="251659264" behindDoc="0" locked="0" layoutInCell="1" allowOverlap="1" wp14:anchorId="5723FFDE" wp14:editId="49A430B6">
                <wp:simplePos x="0" y="0"/>
                <wp:positionH relativeFrom="column">
                  <wp:posOffset>229290</wp:posOffset>
                </wp:positionH>
                <wp:positionV relativeFrom="paragraph">
                  <wp:posOffset>689030</wp:posOffset>
                </wp:positionV>
                <wp:extent cx="962108" cy="214685"/>
                <wp:effectExtent l="0" t="0" r="28575" b="13970"/>
                <wp:wrapNone/>
                <wp:docPr id="1385381977" name="Rectangle 1"/>
                <wp:cNvGraphicFramePr/>
                <a:graphic xmlns:a="http://schemas.openxmlformats.org/drawingml/2006/main">
                  <a:graphicData uri="http://schemas.microsoft.com/office/word/2010/wordprocessingShape">
                    <wps:wsp>
                      <wps:cNvSpPr/>
                      <wps:spPr>
                        <a:xfrm>
                          <a:off x="0" y="0"/>
                          <a:ext cx="962108" cy="214685"/>
                        </a:xfrm>
                        <a:prstGeom prst="rect">
                          <a:avLst/>
                        </a:prstGeom>
                        <a:no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5BA95" id="Rectangle 1" o:spid="_x0000_s1026" style="position:absolute;margin-left:18.05pt;margin-top:54.25pt;width:75.75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" filled="f" strokecolor="#70ad47 [3209]" strokeweight="1pt"/>
            </w:pict>
          </mc:Fallback>
        </mc:AlternateContent>
      </w:r>
      <w:r w:rsidRPr="00ED0BBA">
        <w:rPr>
          <w:noProof/>
          <w:lang w:val="en-GB"/>
        </w:rPr>
        <w:drawing>
          <wp:inline distT="0" distB="0" distL="0" distR="0" wp14:anchorId="2262923E" wp14:editId="3A910694">
            <wp:extent cx="2941575" cy="922100"/>
            <wp:effectExtent l="0" t="0" r="0" b="0"/>
            <wp:docPr id="13169457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45711" name="Picture 1" descr="A screenshot of a computer&#10;&#10;Description automatically generated"/>
                    <pic:cNvPicPr/>
                  </pic:nvPicPr>
                  <pic:blipFill>
                    <a:blip r:embed="rId8"/>
                    <a:stretch>
                      <a:fillRect/>
                    </a:stretch>
                  </pic:blipFill>
                  <pic:spPr>
                    <a:xfrm>
                      <a:off x="0" y="0"/>
                      <a:ext cx="2941575" cy="922100"/>
                    </a:xfrm>
                    <a:prstGeom prst="rect">
                      <a:avLst/>
                    </a:prstGeom>
                  </pic:spPr>
                </pic:pic>
              </a:graphicData>
            </a:graphic>
          </wp:inline>
        </w:drawing>
      </w:r>
    </w:p>
    <w:p w14:paraId="46AA1C53" w14:textId="77777777" w:rsidR="00ED0BBA" w:rsidRDefault="00ED0BBA" w:rsidP="00CA6F1E">
      <w:pPr>
        <w:rPr>
          <w:lang w:val="en-GB"/>
        </w:rPr>
      </w:pPr>
    </w:p>
    <w:p w14:paraId="27B9E260" w14:textId="0F5E1211" w:rsidR="00ED0BBA" w:rsidRPr="00D6622F" w:rsidRDefault="00D6622F" w:rsidP="00CA6F1E">
      <w:pPr>
        <w:rPr>
          <w:lang w:val="de-CH"/>
        </w:rPr>
      </w:pPr>
      <w:r w:rsidRPr="00D6622F">
        <w:rPr>
          <w:lang w:val="de-CH"/>
        </w:rPr>
        <w:t>In einer der letzten Spalten eines ausgewählten Objekts finden Sie nun das Symbol zum Kopieren</w:t>
      </w:r>
      <w:r>
        <w:rPr>
          <w:lang w:val="de-CH"/>
        </w:rPr>
        <w:t xml:space="preserve"> </w:t>
      </w:r>
      <w:r w:rsidRPr="00275EF5">
        <w:rPr>
          <w:noProof/>
          <w:lang w:val="en-GB"/>
        </w:rPr>
        <w:drawing>
          <wp:inline distT="0" distB="0" distL="0" distR="0" wp14:anchorId="4D2FD384" wp14:editId="3ED25335">
            <wp:extent cx="198137" cy="160034"/>
            <wp:effectExtent l="0" t="0" r="0" b="0"/>
            <wp:docPr id="1745625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25273" name=""/>
                    <pic:cNvPicPr/>
                  </pic:nvPicPr>
                  <pic:blipFill>
                    <a:blip r:embed="rId9"/>
                    <a:stretch>
                      <a:fillRect/>
                    </a:stretch>
                  </pic:blipFill>
                  <pic:spPr>
                    <a:xfrm>
                      <a:off x="0" y="0"/>
                      <a:ext cx="198137" cy="160034"/>
                    </a:xfrm>
                    <a:prstGeom prst="rect">
                      <a:avLst/>
                    </a:prstGeom>
                  </pic:spPr>
                </pic:pic>
              </a:graphicData>
            </a:graphic>
          </wp:inline>
        </w:drawing>
      </w:r>
      <w:r w:rsidRPr="00D6622F">
        <w:rPr>
          <w:lang w:val="de-CH"/>
        </w:rPr>
        <w:t xml:space="preserve"> der ausgewählten Zeile</w:t>
      </w:r>
      <w:r w:rsidR="00275EF5" w:rsidRPr="00D6622F">
        <w:rPr>
          <w:lang w:val="de-CH"/>
        </w:rPr>
        <w:t>.</w:t>
      </w:r>
    </w:p>
    <w:p w14:paraId="5B91BDEC" w14:textId="133C698B" w:rsidR="00275EF5" w:rsidRPr="00D6622F" w:rsidRDefault="00D6622F" w:rsidP="00CA6F1E">
      <w:pPr>
        <w:rPr>
          <w:lang w:val="de-CH"/>
        </w:rPr>
      </w:pPr>
      <w:r w:rsidRPr="00D6622F">
        <w:rPr>
          <w:lang w:val="de-CH"/>
        </w:rPr>
        <w:t>Wenn Sie dieses Symbol verwenden, öffnet sich ein Pop-up-Fenster, in das Sie die Pflichtfelder eingeben müssen, und die neue Objektinstanz ist bereits anwendbar</w:t>
      </w:r>
      <w:r w:rsidR="00DA44F7" w:rsidRPr="00D6622F">
        <w:rPr>
          <w:lang w:val="de-CH"/>
        </w:rPr>
        <w:t>.</w:t>
      </w:r>
    </w:p>
    <w:p w14:paraId="2D61F8F4" w14:textId="148BFC33" w:rsidR="00ED0BBA" w:rsidRDefault="00DD388C" w:rsidP="00CA6F1E">
      <w:pPr>
        <w:rPr>
          <w:lang w:val="en-GB"/>
        </w:rPr>
      </w:pPr>
      <w:r w:rsidRPr="00DD388C">
        <w:rPr>
          <w:noProof/>
          <w:lang w:val="en-GB"/>
        </w:rPr>
        <w:drawing>
          <wp:inline distT="0" distB="0" distL="0" distR="0" wp14:anchorId="5956EFD7" wp14:editId="52A05B03">
            <wp:extent cx="1797101" cy="3370866"/>
            <wp:effectExtent l="0" t="0" r="0" b="1270"/>
            <wp:docPr id="11773045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04568" name="Picture 1" descr="A screenshot of a computer&#10;&#10;Description automatically generated"/>
                    <pic:cNvPicPr/>
                  </pic:nvPicPr>
                  <pic:blipFill>
                    <a:blip r:embed="rId10"/>
                    <a:stretch>
                      <a:fillRect/>
                    </a:stretch>
                  </pic:blipFill>
                  <pic:spPr>
                    <a:xfrm>
                      <a:off x="0" y="0"/>
                      <a:ext cx="1804339" cy="3384443"/>
                    </a:xfrm>
                    <a:prstGeom prst="rect">
                      <a:avLst/>
                    </a:prstGeom>
                  </pic:spPr>
                </pic:pic>
              </a:graphicData>
            </a:graphic>
          </wp:inline>
        </w:drawing>
      </w:r>
    </w:p>
    <w:p w14:paraId="5FD0C354" w14:textId="66C6D702" w:rsidR="0012594B" w:rsidRDefault="0012594B" w:rsidP="00CA6F1E">
      <w:pPr>
        <w:rPr>
          <w:lang w:val="en-GB"/>
        </w:rPr>
      </w:pPr>
      <w:r w:rsidRPr="0012594B">
        <w:rPr>
          <w:noProof/>
          <w:lang w:val="en-GB"/>
        </w:rPr>
        <w:drawing>
          <wp:inline distT="0" distB="0" distL="0" distR="0" wp14:anchorId="753353FF" wp14:editId="5FBD21D9">
            <wp:extent cx="5760720" cy="237490"/>
            <wp:effectExtent l="0" t="0" r="0" b="0"/>
            <wp:docPr id="154841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11236" name=""/>
                    <pic:cNvPicPr/>
                  </pic:nvPicPr>
                  <pic:blipFill>
                    <a:blip r:embed="rId11"/>
                    <a:stretch>
                      <a:fillRect/>
                    </a:stretch>
                  </pic:blipFill>
                  <pic:spPr>
                    <a:xfrm>
                      <a:off x="0" y="0"/>
                      <a:ext cx="5760720" cy="237490"/>
                    </a:xfrm>
                    <a:prstGeom prst="rect">
                      <a:avLst/>
                    </a:prstGeom>
                  </pic:spPr>
                </pic:pic>
              </a:graphicData>
            </a:graphic>
          </wp:inline>
        </w:drawing>
      </w:r>
    </w:p>
    <w:p w14:paraId="4D03DAB0" w14:textId="77777777" w:rsidR="00ED0BBA" w:rsidRPr="00E760D3" w:rsidRDefault="00ED0BBA" w:rsidP="00CA6F1E">
      <w:pPr>
        <w:rPr>
          <w:lang w:val="en-GB"/>
        </w:rPr>
      </w:pPr>
    </w:p>
    <w:p w14:paraId="3D8D6CE9" w14:textId="3DC4BA6C" w:rsidR="00D15A8F" w:rsidRPr="00D6622F" w:rsidRDefault="00D6622F" w:rsidP="00CA6F1E">
      <w:pPr>
        <w:rPr>
          <w:lang w:val="de-CH"/>
        </w:rPr>
      </w:pPr>
      <w:r w:rsidRPr="00D6622F">
        <w:rPr>
          <w:lang w:val="de-CH"/>
        </w:rPr>
        <w:t>Danach kann die neue Objektinstanz wie gewohnt bearbeitet oder gelöscht werden</w:t>
      </w:r>
      <w:r w:rsidR="00CB5318" w:rsidRPr="00D6622F">
        <w:rPr>
          <w:lang w:val="de-CH"/>
        </w:rPr>
        <w:t>.</w:t>
      </w:r>
    </w:p>
    <w:p w14:paraId="79327AF8" w14:textId="77777777" w:rsidR="00036EC2" w:rsidRPr="00D6622F" w:rsidRDefault="00036EC2" w:rsidP="00CA6F1E">
      <w:pPr>
        <w:rPr>
          <w:lang w:val="de-CH"/>
        </w:rPr>
      </w:pPr>
    </w:p>
    <w:p w14:paraId="62D0CF74" w14:textId="0C3B462C" w:rsidR="00036EC2" w:rsidRPr="0023429E" w:rsidRDefault="00036EC2" w:rsidP="00036EC2">
      <w:pPr>
        <w:pStyle w:val="berschrift2"/>
      </w:pPr>
      <w:bookmarkStart w:id="3" w:name="_Toc159912330"/>
      <w:r w:rsidRPr="0023429E">
        <w:t>Portfolio Management</w:t>
      </w:r>
      <w:bookmarkEnd w:id="3"/>
    </w:p>
    <w:p w14:paraId="68D06F21" w14:textId="77777777" w:rsidR="00036EC2" w:rsidRPr="0023429E" w:rsidRDefault="00036EC2" w:rsidP="00CA6F1E">
      <w:pPr>
        <w:rPr>
          <w:lang w:val="de-CH"/>
        </w:rPr>
      </w:pPr>
    </w:p>
    <w:p w14:paraId="41B00080" w14:textId="77777777" w:rsidR="00D6622F" w:rsidRPr="00D6622F" w:rsidRDefault="00D6622F" w:rsidP="00D6622F">
      <w:pPr>
        <w:rPr>
          <w:lang w:val="de-CH"/>
        </w:rPr>
      </w:pPr>
      <w:r w:rsidRPr="00D6622F">
        <w:rPr>
          <w:lang w:val="de-CH"/>
        </w:rPr>
        <w:t>Im Portfoliomanagement können Projekte jetzt nur noch auf der untersten Ebene eines hierarchischen Portfolios zugewiesen werden.</w:t>
      </w:r>
    </w:p>
    <w:p w14:paraId="65732934" w14:textId="18100472" w:rsidR="003C698C" w:rsidRPr="00D6622F" w:rsidRDefault="00D6622F" w:rsidP="00D6622F">
      <w:pPr>
        <w:rPr>
          <w:lang w:val="de-CH"/>
        </w:rPr>
      </w:pPr>
      <w:r w:rsidRPr="00D6622F">
        <w:rPr>
          <w:lang w:val="de-CH"/>
        </w:rPr>
        <w:t>Diese jüngste Ergänzung trägt dazu bei, Dateninkonsistenzen zu vermeiden und erleichtert die Generierung von Dashboard-fähigen Daten für tiefergehende Analysen</w:t>
      </w:r>
      <w:r w:rsidR="003C698C" w:rsidRPr="00D6622F">
        <w:rPr>
          <w:lang w:val="de-CH"/>
        </w:rPr>
        <w:t>.</w:t>
      </w:r>
    </w:p>
    <w:p w14:paraId="125B0E87" w14:textId="3DCF7362" w:rsidR="00E6360D" w:rsidRPr="00D6622F" w:rsidRDefault="00E6360D">
      <w:pPr>
        <w:spacing w:after="160" w:line="259" w:lineRule="auto"/>
        <w:rPr>
          <w:lang w:val="de-CH"/>
        </w:rPr>
      </w:pPr>
      <w:r w:rsidRPr="00D6622F">
        <w:rPr>
          <w:lang w:val="de-CH"/>
        </w:rPr>
        <w:br w:type="page"/>
      </w:r>
    </w:p>
    <w:p w14:paraId="71920DB5" w14:textId="73D1237A" w:rsidR="003C698C" w:rsidRPr="0023429E" w:rsidRDefault="003C698C" w:rsidP="003C698C">
      <w:pPr>
        <w:pStyle w:val="berschrift2"/>
      </w:pPr>
      <w:bookmarkStart w:id="4" w:name="_Toc159912331"/>
      <w:r w:rsidRPr="0023429E">
        <w:lastRenderedPageBreak/>
        <w:t xml:space="preserve">EVA – </w:t>
      </w:r>
      <w:proofErr w:type="spellStart"/>
      <w:r w:rsidRPr="0023429E">
        <w:t>Earned</w:t>
      </w:r>
      <w:proofErr w:type="spellEnd"/>
      <w:r w:rsidRPr="0023429E">
        <w:t xml:space="preserve"> </w:t>
      </w:r>
      <w:r w:rsidR="007A465D" w:rsidRPr="0023429E">
        <w:t>V</w:t>
      </w:r>
      <w:r w:rsidRPr="0023429E">
        <w:t xml:space="preserve">alue </w:t>
      </w:r>
      <w:r w:rsidR="007A465D" w:rsidRPr="0023429E">
        <w:t>Analysis</w:t>
      </w:r>
      <w:bookmarkEnd w:id="4"/>
      <w:r w:rsidRPr="0023429E">
        <w:tab/>
      </w:r>
    </w:p>
    <w:p w14:paraId="34A0382F" w14:textId="77777777" w:rsidR="003C698C" w:rsidRPr="0023429E" w:rsidRDefault="003C698C" w:rsidP="00CA6F1E">
      <w:pPr>
        <w:rPr>
          <w:lang w:val="de-CH"/>
        </w:rPr>
      </w:pPr>
    </w:p>
    <w:p w14:paraId="4723BD2A" w14:textId="4A025FCC" w:rsidR="003C698C" w:rsidRPr="00D6622F" w:rsidRDefault="00D6622F" w:rsidP="00CA6F1E">
      <w:pPr>
        <w:rPr>
          <w:lang w:val="de-CH"/>
        </w:rPr>
      </w:pPr>
      <w:r>
        <w:rPr>
          <w:lang w:val="de-CH"/>
        </w:rPr>
        <w:t>I</w:t>
      </w:r>
      <w:r w:rsidRPr="00D6622F">
        <w:rPr>
          <w:lang w:val="de-CH"/>
        </w:rPr>
        <w:t xml:space="preserve">n der Projektstruktur wird ein neues Feld für Aktivitäten hinzugefügt, die so genannte </w:t>
      </w:r>
      <w:proofErr w:type="spellStart"/>
      <w:r w:rsidRPr="00D6622F">
        <w:rPr>
          <w:lang w:val="de-CH"/>
        </w:rPr>
        <w:t>Earned</w:t>
      </w:r>
      <w:proofErr w:type="spellEnd"/>
      <w:r w:rsidRPr="00D6622F">
        <w:rPr>
          <w:lang w:val="de-CH"/>
        </w:rPr>
        <w:t xml:space="preserve"> Value Analyse</w:t>
      </w:r>
      <w:r>
        <w:rPr>
          <w:lang w:val="de-CH"/>
        </w:rPr>
        <w:t xml:space="preserve"> </w:t>
      </w:r>
      <w:r w:rsidR="003C698C" w:rsidRPr="00D6622F">
        <w:rPr>
          <w:lang w:val="de-CH"/>
        </w:rPr>
        <w:t>(EVA):</w:t>
      </w:r>
    </w:p>
    <w:p w14:paraId="5905C493" w14:textId="0D296C23" w:rsidR="003C698C" w:rsidRDefault="003C698C" w:rsidP="00CA6F1E">
      <w:pPr>
        <w:rPr>
          <w:lang w:val="en-GB"/>
        </w:rPr>
      </w:pPr>
      <w:r w:rsidRPr="003C698C">
        <w:rPr>
          <w:noProof/>
          <w:lang w:val="en-GB"/>
        </w:rPr>
        <w:drawing>
          <wp:inline distT="0" distB="0" distL="0" distR="0" wp14:anchorId="09262640" wp14:editId="6DF11B0E">
            <wp:extent cx="5248275" cy="2084384"/>
            <wp:effectExtent l="0" t="0" r="0" b="0"/>
            <wp:docPr id="8981524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52448" name="Picture 1" descr="A screenshot of a computer&#10;&#10;Description automatically generated"/>
                    <pic:cNvPicPr/>
                  </pic:nvPicPr>
                  <pic:blipFill>
                    <a:blip r:embed="rId12"/>
                    <a:stretch>
                      <a:fillRect/>
                    </a:stretch>
                  </pic:blipFill>
                  <pic:spPr>
                    <a:xfrm>
                      <a:off x="0" y="0"/>
                      <a:ext cx="5255686" cy="2087327"/>
                    </a:xfrm>
                    <a:prstGeom prst="rect">
                      <a:avLst/>
                    </a:prstGeom>
                  </pic:spPr>
                </pic:pic>
              </a:graphicData>
            </a:graphic>
          </wp:inline>
        </w:drawing>
      </w:r>
    </w:p>
    <w:p w14:paraId="75F62F12" w14:textId="7E8F7AF9" w:rsidR="003C698C" w:rsidRPr="00D6622F" w:rsidRDefault="00D6622F" w:rsidP="00CA6F1E">
      <w:pPr>
        <w:rPr>
          <w:lang w:val="de-CH"/>
        </w:rPr>
      </w:pPr>
      <w:r w:rsidRPr="00D6622F">
        <w:rPr>
          <w:lang w:val="de-CH"/>
        </w:rPr>
        <w:t xml:space="preserve">Dies ist ein Prozentsatz mit zwei Dezimalstellen, den die entsprechende Aktivität nach Abschluss zum </w:t>
      </w:r>
      <w:proofErr w:type="spellStart"/>
      <w:r w:rsidRPr="00D6622F">
        <w:rPr>
          <w:lang w:val="de-CH"/>
        </w:rPr>
        <w:t>Earned</w:t>
      </w:r>
      <w:proofErr w:type="spellEnd"/>
      <w:r w:rsidRPr="00D6622F">
        <w:rPr>
          <w:lang w:val="de-CH"/>
        </w:rPr>
        <w:t xml:space="preserve"> Value beiträgt (z.B. 5,25%). Ermöglicht die anteilige Berechnung des Fertigstellungswerts eines Projekts bis hin zu Phasen, Objekten, Arbeitspaketen oder Aktivitäten</w:t>
      </w:r>
      <w:r w:rsidR="00504A6B" w:rsidRPr="00D6622F">
        <w:rPr>
          <w:lang w:val="de-CH"/>
        </w:rPr>
        <w:t>.</w:t>
      </w:r>
    </w:p>
    <w:p w14:paraId="6094C581" w14:textId="44F8B1FE" w:rsidR="00280426" w:rsidRDefault="00D6622F" w:rsidP="00280426">
      <w:pPr>
        <w:pStyle w:val="berschrift1"/>
        <w:numPr>
          <w:ilvl w:val="0"/>
          <w:numId w:val="16"/>
        </w:numPr>
        <w:spacing w:after="160" w:line="259" w:lineRule="auto"/>
      </w:pPr>
      <w:bookmarkStart w:id="5" w:name="_Toc159912332"/>
      <w:r>
        <w:t>Qualitätsverbesserung</w:t>
      </w:r>
      <w:bookmarkEnd w:id="5"/>
    </w:p>
    <w:p w14:paraId="0048668C" w14:textId="143FA258" w:rsidR="00B822E9" w:rsidRDefault="00D6622F" w:rsidP="00B822E9">
      <w:pPr>
        <w:pStyle w:val="berschrift2"/>
        <w:rPr>
          <w:lang w:val="en-GB"/>
        </w:rPr>
      </w:pPr>
      <w:bookmarkStart w:id="6" w:name="_Toc159912333"/>
      <w:proofErr w:type="spellStart"/>
      <w:r>
        <w:rPr>
          <w:lang w:val="en-GB"/>
        </w:rPr>
        <w:t>Ändere</w:t>
      </w:r>
      <w:proofErr w:type="spellEnd"/>
      <w:r>
        <w:rPr>
          <w:lang w:val="en-GB"/>
        </w:rPr>
        <w:t xml:space="preserve"> den </w:t>
      </w:r>
      <w:proofErr w:type="spellStart"/>
      <w:r>
        <w:rPr>
          <w:lang w:val="en-GB"/>
        </w:rPr>
        <w:t>P</w:t>
      </w:r>
      <w:r w:rsidR="00B822E9" w:rsidRPr="003C698C">
        <w:rPr>
          <w:lang w:val="en-GB"/>
        </w:rPr>
        <w:t>rojectcontainer</w:t>
      </w:r>
      <w:bookmarkEnd w:id="6"/>
      <w:proofErr w:type="spellEnd"/>
      <w:r w:rsidR="00B822E9" w:rsidRPr="003C698C">
        <w:rPr>
          <w:lang w:val="en-GB"/>
        </w:rPr>
        <w:t xml:space="preserve"> </w:t>
      </w:r>
    </w:p>
    <w:p w14:paraId="566A39CB" w14:textId="77777777" w:rsidR="00B822E9" w:rsidRPr="00B822E9" w:rsidRDefault="00B822E9" w:rsidP="00B822E9">
      <w:pPr>
        <w:rPr>
          <w:lang w:val="en-GB"/>
        </w:rPr>
      </w:pPr>
    </w:p>
    <w:p w14:paraId="7492B4D7" w14:textId="73D40C53" w:rsidR="00B822E9" w:rsidRPr="00535833" w:rsidRDefault="00535833" w:rsidP="00B822E9">
      <w:pPr>
        <w:rPr>
          <w:lang w:val="de-CH"/>
        </w:rPr>
      </w:pPr>
      <w:r w:rsidRPr="00535833">
        <w:rPr>
          <w:lang w:val="de-CH"/>
        </w:rPr>
        <w:t xml:space="preserve">Innerhalb der Projektübersicht hat der Benutzer nun die Möglichkeit, das Projekt von einem Projektcontainer in einen anderen zu wechseln. Am besten geht das über die </w:t>
      </w:r>
      <w:proofErr w:type="spellStart"/>
      <w:r w:rsidRPr="00535833">
        <w:rPr>
          <w:lang w:val="de-CH"/>
        </w:rPr>
        <w:t>Drag&amp;Drop-Möglichkeiten</w:t>
      </w:r>
      <w:proofErr w:type="spellEnd"/>
      <w:r w:rsidRPr="00535833">
        <w:rPr>
          <w:lang w:val="de-CH"/>
        </w:rPr>
        <w:t xml:space="preserve"> der Verzeichnisstruktur des Projektportals</w:t>
      </w:r>
      <w:r w:rsidR="00B822E9" w:rsidRPr="00535833">
        <w:rPr>
          <w:lang w:val="de-CH"/>
        </w:rPr>
        <w:t>:</w:t>
      </w:r>
    </w:p>
    <w:p w14:paraId="3B308DD9" w14:textId="77777777" w:rsidR="00B822E9" w:rsidRDefault="00B822E9" w:rsidP="00B822E9">
      <w:pPr>
        <w:pStyle w:val="StandardWeb"/>
      </w:pPr>
      <w:r>
        <w:rPr>
          <w:noProof/>
        </w:rPr>
        <w:drawing>
          <wp:inline distT="0" distB="0" distL="0" distR="0" wp14:anchorId="50BE9BB7" wp14:editId="3B68AC2C">
            <wp:extent cx="5760720" cy="3335020"/>
            <wp:effectExtent l="0" t="0" r="0" b="0"/>
            <wp:docPr id="367131342"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31342" name="Picture 5" descr="A screenshot of a compu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335020"/>
                    </a:xfrm>
                    <a:prstGeom prst="rect">
                      <a:avLst/>
                    </a:prstGeom>
                    <a:noFill/>
                    <a:ln>
                      <a:noFill/>
                    </a:ln>
                  </pic:spPr>
                </pic:pic>
              </a:graphicData>
            </a:graphic>
          </wp:inline>
        </w:drawing>
      </w:r>
    </w:p>
    <w:p w14:paraId="3338F6CB" w14:textId="4D289434" w:rsidR="00B822E9" w:rsidRPr="008D1760" w:rsidRDefault="00B822E9" w:rsidP="00B822E9">
      <w:pPr>
        <w:pStyle w:val="berschrift2"/>
      </w:pPr>
      <w:bookmarkStart w:id="7" w:name="_Toc159912334"/>
      <w:r w:rsidRPr="008D1760">
        <w:lastRenderedPageBreak/>
        <w:t xml:space="preserve">Report </w:t>
      </w:r>
      <w:r w:rsidR="00535833" w:rsidRPr="008D1760">
        <w:t>Menü</w:t>
      </w:r>
      <w:bookmarkEnd w:id="7"/>
    </w:p>
    <w:p w14:paraId="15417CE9" w14:textId="4437FEDB" w:rsidR="00B822E9" w:rsidRPr="008D1760" w:rsidRDefault="00B822E9" w:rsidP="00B822E9">
      <w:pPr>
        <w:pStyle w:val="berschrift2"/>
      </w:pPr>
      <w:r w:rsidRPr="008D1760">
        <w:tab/>
      </w:r>
    </w:p>
    <w:p w14:paraId="0D154F9A" w14:textId="687ED4E3" w:rsidR="00B822E9" w:rsidRPr="008D1760" w:rsidRDefault="008D1760" w:rsidP="00B822E9">
      <w:pPr>
        <w:rPr>
          <w:lang w:val="de-CH"/>
        </w:rPr>
      </w:pPr>
      <w:r w:rsidRPr="008D1760">
        <w:rPr>
          <w:lang w:val="de-CH"/>
        </w:rPr>
        <w:t>Berichte werden nun separat im Menü angezeigt und sind in den Abschnitten Arbeitszeitbezogene Berichte (TET), Projekte, Dashboards, Admin-Berichte und Massenberichte gruppiert</w:t>
      </w:r>
      <w:r w:rsidR="00B822E9" w:rsidRPr="008D1760">
        <w:rPr>
          <w:lang w:val="de-CH"/>
        </w:rPr>
        <w:t>:</w:t>
      </w:r>
    </w:p>
    <w:p w14:paraId="6599862D" w14:textId="77777777" w:rsidR="00B822E9" w:rsidRPr="008D1760" w:rsidRDefault="00B822E9" w:rsidP="00B822E9">
      <w:pPr>
        <w:rPr>
          <w:lang w:val="de-CH"/>
        </w:rPr>
      </w:pPr>
    </w:p>
    <w:p w14:paraId="3D4634E4" w14:textId="5DDDF5C0" w:rsidR="00B822E9" w:rsidRDefault="00B822E9" w:rsidP="00B822E9">
      <w:pPr>
        <w:rPr>
          <w:lang w:val="en-GB"/>
        </w:rPr>
      </w:pPr>
      <w:r w:rsidRPr="00B822E9">
        <w:rPr>
          <w:noProof/>
          <w:lang w:val="en-GB"/>
        </w:rPr>
        <w:drawing>
          <wp:inline distT="0" distB="0" distL="0" distR="0" wp14:anchorId="2729BBA4" wp14:editId="071043D8">
            <wp:extent cx="1600339" cy="1516511"/>
            <wp:effectExtent l="0" t="0" r="0" b="7620"/>
            <wp:docPr id="14115851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85131" name="Picture 1" descr="A screenshot of a computer&#10;&#10;Description automatically generated"/>
                    <pic:cNvPicPr/>
                  </pic:nvPicPr>
                  <pic:blipFill>
                    <a:blip r:embed="rId14"/>
                    <a:stretch>
                      <a:fillRect/>
                    </a:stretch>
                  </pic:blipFill>
                  <pic:spPr>
                    <a:xfrm>
                      <a:off x="0" y="0"/>
                      <a:ext cx="1600339" cy="1516511"/>
                    </a:xfrm>
                    <a:prstGeom prst="rect">
                      <a:avLst/>
                    </a:prstGeom>
                  </pic:spPr>
                </pic:pic>
              </a:graphicData>
            </a:graphic>
          </wp:inline>
        </w:drawing>
      </w:r>
    </w:p>
    <w:p w14:paraId="293A9BBB" w14:textId="77777777" w:rsidR="00B822E9" w:rsidRDefault="00B822E9" w:rsidP="00B822E9">
      <w:pPr>
        <w:rPr>
          <w:lang w:val="en-GB"/>
        </w:rPr>
      </w:pPr>
    </w:p>
    <w:p w14:paraId="60E56928" w14:textId="77777777" w:rsidR="00B822E9" w:rsidRDefault="00B822E9" w:rsidP="00B822E9">
      <w:pPr>
        <w:rPr>
          <w:lang w:val="en-GB"/>
        </w:rPr>
      </w:pPr>
    </w:p>
    <w:p w14:paraId="27EDFF8A" w14:textId="0CE6AAD4" w:rsidR="00B822E9" w:rsidRPr="008D1760" w:rsidRDefault="008D1760" w:rsidP="00B822E9">
      <w:pPr>
        <w:pStyle w:val="berschrift2"/>
      </w:pPr>
      <w:bookmarkStart w:id="8" w:name="_Toc159912335"/>
      <w:r w:rsidRPr="008D1760">
        <w:t>Erweiterungen der Willkommenstour</w:t>
      </w:r>
      <w:bookmarkEnd w:id="8"/>
    </w:p>
    <w:p w14:paraId="4B3026BD" w14:textId="77777777" w:rsidR="00B822E9" w:rsidRPr="008D1760" w:rsidRDefault="00B822E9" w:rsidP="00B822E9">
      <w:pPr>
        <w:rPr>
          <w:lang w:val="de-CH"/>
        </w:rPr>
      </w:pPr>
    </w:p>
    <w:p w14:paraId="73A9B053" w14:textId="37B34DEF" w:rsidR="004C7AFA" w:rsidRPr="008D1760" w:rsidRDefault="008D1760" w:rsidP="00B822E9">
      <w:pPr>
        <w:rPr>
          <w:lang w:val="de-CH"/>
        </w:rPr>
      </w:pPr>
      <w:r w:rsidRPr="008D1760">
        <w:rPr>
          <w:lang w:val="de-CH"/>
        </w:rPr>
        <w:t>Nach der Einführung unserer Willkommenstour für neue Benutzer von myPARM haben wir nun die Zeiterfassung erweitert. Über das kleine Symbol</w:t>
      </w:r>
      <w:r w:rsidRPr="00F65855">
        <w:rPr>
          <w:noProof/>
          <w:lang w:val="en-GB"/>
        </w:rPr>
        <w:drawing>
          <wp:inline distT="0" distB="0" distL="0" distR="0" wp14:anchorId="597C51CC" wp14:editId="115ADDF9">
            <wp:extent cx="289585" cy="220999"/>
            <wp:effectExtent l="0" t="0" r="0" b="7620"/>
            <wp:docPr id="95078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8113" name=""/>
                    <pic:cNvPicPr/>
                  </pic:nvPicPr>
                  <pic:blipFill>
                    <a:blip r:embed="rId15"/>
                    <a:stretch>
                      <a:fillRect/>
                    </a:stretch>
                  </pic:blipFill>
                  <pic:spPr>
                    <a:xfrm>
                      <a:off x="0" y="0"/>
                      <a:ext cx="289585" cy="220999"/>
                    </a:xfrm>
                    <a:prstGeom prst="rect">
                      <a:avLst/>
                    </a:prstGeom>
                  </pic:spPr>
                </pic:pic>
              </a:graphicData>
            </a:graphic>
          </wp:inline>
        </w:drawing>
      </w:r>
      <w:r w:rsidRPr="008D1760">
        <w:rPr>
          <w:lang w:val="de-CH"/>
        </w:rPr>
        <w:t xml:space="preserve"> in der Zeiterfassung können Sie jederzeit die Erklärungen auf dem Bildschirm aufrufen</w:t>
      </w:r>
      <w:r>
        <w:rPr>
          <w:lang w:val="de-CH"/>
        </w:rPr>
        <w:t>.</w:t>
      </w:r>
    </w:p>
    <w:p w14:paraId="1FD30404" w14:textId="77777777" w:rsidR="004C7AFA" w:rsidRPr="008D1760" w:rsidRDefault="004C7AFA" w:rsidP="00B822E9">
      <w:pPr>
        <w:rPr>
          <w:lang w:val="de-CH"/>
        </w:rPr>
      </w:pPr>
    </w:p>
    <w:p w14:paraId="2A796170" w14:textId="20B0B9AF" w:rsidR="004C7AFA" w:rsidRDefault="004C7AFA" w:rsidP="00B822E9">
      <w:pPr>
        <w:rPr>
          <w:lang w:val="en-GB"/>
        </w:rPr>
      </w:pPr>
      <w:r w:rsidRPr="004C7AFA">
        <w:rPr>
          <w:noProof/>
          <w:lang w:val="en-GB"/>
        </w:rPr>
        <w:drawing>
          <wp:inline distT="0" distB="0" distL="0" distR="0" wp14:anchorId="36D0372E" wp14:editId="6CE1B9EC">
            <wp:extent cx="4983912" cy="1204064"/>
            <wp:effectExtent l="0" t="0" r="7620" b="0"/>
            <wp:docPr id="367968983"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68983" name="Picture 1" descr="A screenshot of a calendar&#10;&#10;Description automatically generated"/>
                    <pic:cNvPicPr/>
                  </pic:nvPicPr>
                  <pic:blipFill>
                    <a:blip r:embed="rId16"/>
                    <a:stretch>
                      <a:fillRect/>
                    </a:stretch>
                  </pic:blipFill>
                  <pic:spPr>
                    <a:xfrm>
                      <a:off x="0" y="0"/>
                      <a:ext cx="4983912" cy="1204064"/>
                    </a:xfrm>
                    <a:prstGeom prst="rect">
                      <a:avLst/>
                    </a:prstGeom>
                  </pic:spPr>
                </pic:pic>
              </a:graphicData>
            </a:graphic>
          </wp:inline>
        </w:drawing>
      </w:r>
    </w:p>
    <w:p w14:paraId="2C5FF7CF" w14:textId="77777777" w:rsidR="004C7AFA" w:rsidRDefault="004C7AFA" w:rsidP="00B822E9">
      <w:pPr>
        <w:rPr>
          <w:lang w:val="en-GB"/>
        </w:rPr>
      </w:pPr>
    </w:p>
    <w:p w14:paraId="063EFDBE" w14:textId="1B3B670C" w:rsidR="00B822E9" w:rsidRPr="008D1760" w:rsidRDefault="008D1760" w:rsidP="00B822E9">
      <w:pPr>
        <w:rPr>
          <w:lang w:val="de-CH"/>
        </w:rPr>
      </w:pPr>
      <w:r w:rsidRPr="008D1760">
        <w:rPr>
          <w:lang w:val="de-CH"/>
        </w:rPr>
        <w:t>Die für den jeweiligen Benutzer sichtbaren Menüpunkte werden in der Willkommenstour für die Zeiterfassung erläutert und können jederzeit wieder eingesehen werden</w:t>
      </w:r>
      <w:r w:rsidR="00B822E9" w:rsidRPr="008D1760">
        <w:rPr>
          <w:lang w:val="de-CH"/>
        </w:rPr>
        <w:t>:</w:t>
      </w:r>
    </w:p>
    <w:p w14:paraId="0B11787B" w14:textId="074E9FCF" w:rsidR="00B822E9" w:rsidRDefault="00B822E9" w:rsidP="00B822E9">
      <w:pPr>
        <w:rPr>
          <w:lang w:val="en-GB"/>
        </w:rPr>
      </w:pPr>
      <w:r w:rsidRPr="00B822E9">
        <w:rPr>
          <w:noProof/>
          <w:lang w:val="en-GB"/>
        </w:rPr>
        <w:drawing>
          <wp:inline distT="0" distB="0" distL="0" distR="0" wp14:anchorId="6E5574EE" wp14:editId="5F73B928">
            <wp:extent cx="1394581" cy="1432684"/>
            <wp:effectExtent l="0" t="0" r="0" b="0"/>
            <wp:docPr id="198109100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91004" name="Picture 1" descr="A screenshot of a computer&#10;&#10;Description automatically generated"/>
                    <pic:cNvPicPr/>
                  </pic:nvPicPr>
                  <pic:blipFill>
                    <a:blip r:embed="rId17"/>
                    <a:stretch>
                      <a:fillRect/>
                    </a:stretch>
                  </pic:blipFill>
                  <pic:spPr>
                    <a:xfrm>
                      <a:off x="0" y="0"/>
                      <a:ext cx="1394581" cy="1432684"/>
                    </a:xfrm>
                    <a:prstGeom prst="rect">
                      <a:avLst/>
                    </a:prstGeom>
                  </pic:spPr>
                </pic:pic>
              </a:graphicData>
            </a:graphic>
          </wp:inline>
        </w:drawing>
      </w:r>
    </w:p>
    <w:p w14:paraId="46F38152" w14:textId="77777777" w:rsidR="00695062" w:rsidRDefault="00695062" w:rsidP="00B822E9">
      <w:pPr>
        <w:rPr>
          <w:lang w:val="en-GB"/>
        </w:rPr>
      </w:pPr>
    </w:p>
    <w:p w14:paraId="3EF71BC0" w14:textId="40A2D6BC" w:rsidR="00695062" w:rsidRPr="008D1760" w:rsidRDefault="008D1760" w:rsidP="00695062">
      <w:pPr>
        <w:pStyle w:val="berschrift2"/>
      </w:pPr>
      <w:bookmarkStart w:id="9" w:name="_Toc159912336"/>
      <w:r w:rsidRPr="008D1760">
        <w:t>Aufgabemanagement - Checkliste und Verwaltung von Aufgaben</w:t>
      </w:r>
      <w:bookmarkEnd w:id="9"/>
    </w:p>
    <w:p w14:paraId="4588C00C" w14:textId="4157373F" w:rsidR="00695062" w:rsidRPr="008D1760" w:rsidRDefault="008D1760" w:rsidP="00695062">
      <w:pPr>
        <w:rPr>
          <w:lang w:val="de-CH"/>
        </w:rPr>
      </w:pPr>
      <w:r w:rsidRPr="008D1760">
        <w:rPr>
          <w:lang w:val="de-CH"/>
        </w:rPr>
        <w:t>Fügen Sie einfach Checklisten zu allen Aktionen Ihrer Aufgabenverwaltung hinzu. Wählen Sie die Checkliste aus und fügen Sie sofort den Titel des Elements hinzu</w:t>
      </w:r>
      <w:r w:rsidR="00A273B9" w:rsidRPr="008D1760">
        <w:rPr>
          <w:lang w:val="de-CH"/>
        </w:rPr>
        <w:t>:</w:t>
      </w:r>
    </w:p>
    <w:p w14:paraId="080B9A8D" w14:textId="3E0810F9" w:rsidR="00400D5F" w:rsidRDefault="00400D5F" w:rsidP="00695062">
      <w:pPr>
        <w:rPr>
          <w:lang w:val="en-GB"/>
        </w:rPr>
      </w:pPr>
      <w:r w:rsidRPr="00400D5F">
        <w:rPr>
          <w:noProof/>
          <w:lang w:val="en-GB"/>
        </w:rPr>
        <w:lastRenderedPageBreak/>
        <w:drawing>
          <wp:inline distT="0" distB="0" distL="0" distR="0" wp14:anchorId="56800682" wp14:editId="08869234">
            <wp:extent cx="5029636" cy="3368332"/>
            <wp:effectExtent l="0" t="0" r="0" b="3810"/>
            <wp:docPr id="512300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0088" name="Picture 1" descr="A screenshot of a computer&#10;&#10;Description automatically generated"/>
                    <pic:cNvPicPr/>
                  </pic:nvPicPr>
                  <pic:blipFill>
                    <a:blip r:embed="rId18"/>
                    <a:stretch>
                      <a:fillRect/>
                    </a:stretch>
                  </pic:blipFill>
                  <pic:spPr>
                    <a:xfrm>
                      <a:off x="0" y="0"/>
                      <a:ext cx="5029636" cy="3368332"/>
                    </a:xfrm>
                    <a:prstGeom prst="rect">
                      <a:avLst/>
                    </a:prstGeom>
                  </pic:spPr>
                </pic:pic>
              </a:graphicData>
            </a:graphic>
          </wp:inline>
        </w:drawing>
      </w:r>
    </w:p>
    <w:p w14:paraId="51A6EBEE" w14:textId="77777777" w:rsidR="00A273B9" w:rsidRDefault="00A273B9" w:rsidP="00695062">
      <w:pPr>
        <w:rPr>
          <w:lang w:val="en-GB"/>
        </w:rPr>
      </w:pPr>
    </w:p>
    <w:p w14:paraId="1004057E" w14:textId="77777777" w:rsidR="008D1760" w:rsidRPr="008D1760" w:rsidRDefault="008D1760" w:rsidP="008D1760">
      <w:pPr>
        <w:rPr>
          <w:lang w:val="de-CH"/>
        </w:rPr>
      </w:pPr>
      <w:r w:rsidRPr="008D1760">
        <w:rPr>
          <w:lang w:val="de-CH"/>
        </w:rPr>
        <w:t>Sobald Sie einen Punkt hinzugefügt haben, können Sie ihn einfach löschen oder bearbeiten.</w:t>
      </w:r>
    </w:p>
    <w:p w14:paraId="7EB235B6" w14:textId="055361D5" w:rsidR="001B7439" w:rsidRPr="008D1760" w:rsidRDefault="008D1760" w:rsidP="008D1760">
      <w:pPr>
        <w:rPr>
          <w:lang w:val="de-CH"/>
        </w:rPr>
      </w:pPr>
      <w:r w:rsidRPr="008D1760">
        <w:rPr>
          <w:lang w:val="de-CH"/>
        </w:rPr>
        <w:t>Ausserdem zeigt der Fortschrittsbalken den aktuellen Status der Einträge in der Checkliste an</w:t>
      </w:r>
      <w:r w:rsidR="00450A82" w:rsidRPr="008D1760">
        <w:rPr>
          <w:lang w:val="de-CH"/>
        </w:rPr>
        <w:t>:</w:t>
      </w:r>
    </w:p>
    <w:p w14:paraId="1AF56769" w14:textId="54560793" w:rsidR="00450A82" w:rsidRDefault="00450A82" w:rsidP="0098363C">
      <w:pPr>
        <w:jc w:val="center"/>
        <w:rPr>
          <w:lang w:val="en-GB"/>
        </w:rPr>
      </w:pPr>
      <w:r w:rsidRPr="00450A82">
        <w:rPr>
          <w:noProof/>
          <w:lang w:val="en-GB"/>
        </w:rPr>
        <w:drawing>
          <wp:inline distT="0" distB="0" distL="0" distR="0" wp14:anchorId="036D826D" wp14:editId="1B3131EB">
            <wp:extent cx="2446232" cy="1280271"/>
            <wp:effectExtent l="0" t="0" r="0" b="0"/>
            <wp:docPr id="1898564886" name="Picture 1" descr="A screenshot of a check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64886" name="Picture 1" descr="A screenshot of a checklist&#10;&#10;Description automatically generated"/>
                    <pic:cNvPicPr/>
                  </pic:nvPicPr>
                  <pic:blipFill>
                    <a:blip r:embed="rId19"/>
                    <a:stretch>
                      <a:fillRect/>
                    </a:stretch>
                  </pic:blipFill>
                  <pic:spPr>
                    <a:xfrm>
                      <a:off x="0" y="0"/>
                      <a:ext cx="2446232" cy="1280271"/>
                    </a:xfrm>
                    <a:prstGeom prst="rect">
                      <a:avLst/>
                    </a:prstGeom>
                  </pic:spPr>
                </pic:pic>
              </a:graphicData>
            </a:graphic>
          </wp:inline>
        </w:drawing>
      </w:r>
    </w:p>
    <w:p w14:paraId="533784D4" w14:textId="77777777" w:rsidR="00450A82" w:rsidRDefault="00450A82" w:rsidP="00695062">
      <w:pPr>
        <w:rPr>
          <w:lang w:val="en-GB"/>
        </w:rPr>
      </w:pPr>
    </w:p>
    <w:p w14:paraId="382ABB72" w14:textId="26FA24EF" w:rsidR="00450A82" w:rsidRPr="008D1760" w:rsidRDefault="008D1760" w:rsidP="00695062">
      <w:pPr>
        <w:rPr>
          <w:lang w:val="de-CH"/>
        </w:rPr>
      </w:pPr>
      <w:r w:rsidRPr="008D1760">
        <w:rPr>
          <w:b/>
          <w:bCs/>
          <w:lang w:val="de-CH"/>
        </w:rPr>
        <w:t xml:space="preserve">Bitte beachten Sie: </w:t>
      </w:r>
      <w:r w:rsidRPr="008D1760">
        <w:rPr>
          <w:lang w:val="de-CH"/>
        </w:rPr>
        <w:t>Während Aktionen bisher nur mit Projekten verbunden waren, gibt es keine Beschränkung mehr für das Hinzufügen von privaten Aufgaben, eigenen Aktionen und allgemeinen nicht projektbezogenen Aufgaben.</w:t>
      </w:r>
    </w:p>
    <w:p w14:paraId="42D852EC" w14:textId="77777777" w:rsidR="002B400D" w:rsidRDefault="002B400D" w:rsidP="002B400D">
      <w:pPr>
        <w:pStyle w:val="berschrift1"/>
        <w:numPr>
          <w:ilvl w:val="0"/>
          <w:numId w:val="16"/>
        </w:numPr>
        <w:spacing w:after="160" w:line="259" w:lineRule="auto"/>
      </w:pPr>
      <w:bookmarkStart w:id="10" w:name="_Toc159912337"/>
      <w:r w:rsidRPr="002B400D">
        <w:t>Bugfixes</w:t>
      </w:r>
      <w:bookmarkEnd w:id="10"/>
    </w:p>
    <w:p w14:paraId="028D3D98" w14:textId="7F20335F" w:rsidR="002B400D" w:rsidRPr="008D1760" w:rsidRDefault="008D1760" w:rsidP="009343C8">
      <w:pPr>
        <w:pStyle w:val="berschrift2"/>
      </w:pPr>
      <w:bookmarkStart w:id="11" w:name="_Toc159912338"/>
      <w:r w:rsidRPr="008D1760">
        <w:t>Inaktiver Mitarbeiter behindert den Wechsel des Projektteams</w:t>
      </w:r>
      <w:bookmarkEnd w:id="11"/>
    </w:p>
    <w:p w14:paraId="00321AB3" w14:textId="77777777" w:rsidR="007B1430" w:rsidRPr="008D1760" w:rsidRDefault="007B1430" w:rsidP="002B400D">
      <w:pPr>
        <w:rPr>
          <w:lang w:val="de-CH"/>
        </w:rPr>
      </w:pPr>
    </w:p>
    <w:p w14:paraId="6F5078F7" w14:textId="77777777" w:rsidR="00604CAE" w:rsidRPr="00604CAE" w:rsidRDefault="00604CAE" w:rsidP="00604CAE">
      <w:pPr>
        <w:rPr>
          <w:lang w:val="de-CH"/>
        </w:rPr>
      </w:pPr>
      <w:r w:rsidRPr="00604CAE">
        <w:rPr>
          <w:lang w:val="de-CH"/>
        </w:rPr>
        <w:t>Wir haben einen Fall vorgefunden, in dem ein inaktives Teammitglied eine Änderung in einem laufenden Prozess komplexer gemacht hat, als uns lieb war.</w:t>
      </w:r>
    </w:p>
    <w:p w14:paraId="37200FD7" w14:textId="3C01DAB2" w:rsidR="009343C8" w:rsidRPr="00604CAE" w:rsidRDefault="00604CAE" w:rsidP="00604CAE">
      <w:pPr>
        <w:rPr>
          <w:lang w:val="de-CH"/>
        </w:rPr>
      </w:pPr>
      <w:r w:rsidRPr="00604CAE">
        <w:rPr>
          <w:lang w:val="de-CH"/>
        </w:rPr>
        <w:t>Die Lösung war nur über den kritischen Pfad sichtbar, der zwar nur einen Klick entfernt war, aber aus unserer Sicht nicht ideal. Jetzt zeigen wir das Problem direkt in einem Pop-up an und ordnen es dem neuen Mitarbeiter zu, der die Aktivität beaufsichtigt.</w:t>
      </w:r>
    </w:p>
    <w:p w14:paraId="38D238FE" w14:textId="77777777" w:rsidR="002B400D" w:rsidRPr="00604CAE" w:rsidRDefault="002B400D" w:rsidP="00B822E9">
      <w:pPr>
        <w:rPr>
          <w:lang w:val="de-CH"/>
        </w:rPr>
      </w:pPr>
    </w:p>
    <w:sectPr w:rsidR="002B400D" w:rsidRPr="00604CAE" w:rsidSect="000F06A0">
      <w:headerReference w:type="default" r:id="rId20"/>
      <w:footerReference w:type="default" r:id="rId21"/>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181B" w14:textId="77777777" w:rsidR="000F06A0" w:rsidRDefault="000F06A0" w:rsidP="00832CD9">
      <w:r>
        <w:separator/>
      </w:r>
    </w:p>
  </w:endnote>
  <w:endnote w:type="continuationSeparator" w:id="0">
    <w:p w14:paraId="6F1D915D" w14:textId="77777777" w:rsidR="000F06A0" w:rsidRDefault="000F06A0" w:rsidP="0083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802E" w14:textId="4F3D1EC0" w:rsidR="00420F02" w:rsidRPr="00641671" w:rsidRDefault="00420F02" w:rsidP="00420F02">
    <w:pPr>
      <w:pStyle w:val="Fuzeile"/>
      <w:rPr>
        <w:sz w:val="16"/>
        <w:szCs w:val="16"/>
      </w:rPr>
    </w:pPr>
    <w:r>
      <w:rPr>
        <w:sz w:val="16"/>
        <w:szCs w:val="16"/>
      </w:rPr>
      <w:t>Parm AG</w:t>
    </w:r>
    <w:r w:rsidRPr="00641671">
      <w:rPr>
        <w:sz w:val="16"/>
        <w:szCs w:val="16"/>
      </w:rPr>
      <w:t xml:space="preserve">, </w:t>
    </w:r>
    <w:r w:rsidR="00DB6958">
      <w:rPr>
        <w:sz w:val="16"/>
        <w:szCs w:val="16"/>
      </w:rPr>
      <w:t>Bahnhofstrasse 31</w:t>
    </w:r>
    <w:r w:rsidRPr="00641671">
      <w:rPr>
        <w:sz w:val="16"/>
        <w:szCs w:val="16"/>
      </w:rPr>
      <w:t>, CH-</w:t>
    </w:r>
    <w:r w:rsidR="00DB6958">
      <w:rPr>
        <w:sz w:val="16"/>
        <w:szCs w:val="16"/>
      </w:rPr>
      <w:t>8280 Kreuzlingen</w:t>
    </w:r>
    <w:r w:rsidRPr="00641671">
      <w:rPr>
        <w:sz w:val="16"/>
        <w:szCs w:val="16"/>
      </w:rPr>
      <w:t xml:space="preserve">, Tel.: +41 71 243 10 00, </w:t>
    </w:r>
    <w:hyperlink r:id="rId1" w:history="1">
      <w:r w:rsidRPr="00641671">
        <w:rPr>
          <w:rStyle w:val="Hyperlink"/>
          <w:sz w:val="16"/>
          <w:szCs w:val="16"/>
        </w:rPr>
        <w:t>info@parm.com</w:t>
      </w:r>
    </w:hyperlink>
    <w:r w:rsidRPr="00641671">
      <w:rPr>
        <w:sz w:val="16"/>
        <w:szCs w:val="16"/>
      </w:rPr>
      <w:t xml:space="preserve">, </w:t>
    </w:r>
    <w:hyperlink r:id="rId2" w:history="1">
      <w:r w:rsidRPr="00641671">
        <w:rPr>
          <w:rStyle w:val="Hyperlink"/>
          <w:sz w:val="16"/>
          <w:szCs w:val="16"/>
        </w:rPr>
        <w:t>parm.com</w:t>
      </w:r>
    </w:hyperlink>
    <w:r>
      <w:rPr>
        <w:sz w:val="16"/>
        <w:szCs w:val="16"/>
      </w:rPr>
      <w:t xml:space="preserve">; </w:t>
    </w:r>
    <w:r>
      <w:rPr>
        <w:sz w:val="16"/>
        <w:szCs w:val="16"/>
      </w:rPr>
      <w:tab/>
      <w:t xml:space="preserve">Seite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18</w:t>
    </w:r>
    <w:r>
      <w:rPr>
        <w:sz w:val="16"/>
        <w:szCs w:val="16"/>
      </w:rPr>
      <w:fldChar w:fldCharType="end"/>
    </w:r>
  </w:p>
  <w:p w14:paraId="48645A0C" w14:textId="77777777" w:rsidR="00420F02" w:rsidRDefault="00420F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4659" w14:textId="77777777" w:rsidR="000F06A0" w:rsidRDefault="000F06A0" w:rsidP="00832CD9">
      <w:r>
        <w:separator/>
      </w:r>
    </w:p>
  </w:footnote>
  <w:footnote w:type="continuationSeparator" w:id="0">
    <w:p w14:paraId="053AB8F5" w14:textId="77777777" w:rsidR="000F06A0" w:rsidRDefault="000F06A0" w:rsidP="0083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7CB0" w14:textId="2CBF3979" w:rsidR="00832CD9" w:rsidRDefault="00EC0B23" w:rsidP="00EC0B23">
    <w:pPr>
      <w:pStyle w:val="Kopfzeile"/>
      <w:tabs>
        <w:tab w:val="left" w:pos="7513"/>
      </w:tabs>
    </w:pPr>
    <w:r w:rsidRPr="00FA33DD">
      <w:rPr>
        <w:noProof/>
        <w:sz w:val="22"/>
        <w:lang w:eastAsia="de-CH"/>
      </w:rPr>
      <w:drawing>
        <wp:anchor distT="0" distB="0" distL="0" distR="0" simplePos="0" relativeHeight="251659264" behindDoc="0" locked="0" layoutInCell="1" allowOverlap="1" wp14:anchorId="725B6182" wp14:editId="6A037AAD">
          <wp:simplePos x="0" y="0"/>
          <wp:positionH relativeFrom="margin">
            <wp:posOffset>4551045</wp:posOffset>
          </wp:positionH>
          <wp:positionV relativeFrom="paragraph">
            <wp:posOffset>-7620</wp:posOffset>
          </wp:positionV>
          <wp:extent cx="1050290" cy="190500"/>
          <wp:effectExtent l="0" t="0" r="0" b="0"/>
          <wp:wrapTopAndBottom/>
          <wp:docPr id="18"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0290" cy="190500"/>
                  </a:xfrm>
                  <a:prstGeom prst="rect">
                    <a:avLst/>
                  </a:prstGeom>
                  <a:solidFill>
                    <a:srgbClr val="FFFFFF"/>
                  </a:solidFill>
                  <a:ln>
                    <a:noFill/>
                  </a:ln>
                </pic:spPr>
              </pic:pic>
            </a:graphicData>
          </a:graphic>
          <wp14:sizeRelH relativeFrom="margin">
            <wp14:pctWidth>0</wp14:pctWidth>
          </wp14:sizeRelH>
        </wp:anchor>
      </w:drawing>
    </w:r>
    <w:fldSimple w:instr=" FILENAME \* MERGEFORMAT ">
      <w:r w:rsidR="00C46452">
        <w:rPr>
          <w:noProof/>
        </w:rPr>
        <w:t>Release Notes 2024.Q1_</w:t>
      </w:r>
    </w:fldSimple>
    <w:r w:rsidR="0023429E">
      <w:rPr>
        <w:noProof/>
      </w:rPr>
      <w:t>DE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4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F7EC3"/>
    <w:multiLevelType w:val="hybridMultilevel"/>
    <w:tmpl w:val="97D2CE8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6A5BB9"/>
    <w:multiLevelType w:val="hybridMultilevel"/>
    <w:tmpl w:val="463AAE82"/>
    <w:lvl w:ilvl="0" w:tplc="F684C4BA">
      <w:start w:val="1"/>
      <w:numFmt w:val="decimal"/>
      <w:lvlText w:val="%1."/>
      <w:lvlJc w:val="left"/>
      <w:pPr>
        <w:ind w:left="924" w:hanging="564"/>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F64825"/>
    <w:multiLevelType w:val="hybridMultilevel"/>
    <w:tmpl w:val="090A1334"/>
    <w:lvl w:ilvl="0" w:tplc="70721DC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ABF426F"/>
    <w:multiLevelType w:val="hybridMultilevel"/>
    <w:tmpl w:val="A16E7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C439C"/>
    <w:multiLevelType w:val="hybridMultilevel"/>
    <w:tmpl w:val="E654A832"/>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832451F"/>
    <w:multiLevelType w:val="hybridMultilevel"/>
    <w:tmpl w:val="8EA849BC"/>
    <w:lvl w:ilvl="0" w:tplc="F684C4BA">
      <w:start w:val="1"/>
      <w:numFmt w:val="decimal"/>
      <w:lvlText w:val="%1."/>
      <w:lvlJc w:val="left"/>
      <w:pPr>
        <w:ind w:left="924" w:hanging="564"/>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0E91DB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C149A6"/>
    <w:multiLevelType w:val="hybridMultilevel"/>
    <w:tmpl w:val="8FECF288"/>
    <w:lvl w:ilvl="0" w:tplc="61021DE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36E2E8A"/>
    <w:multiLevelType w:val="hybridMultilevel"/>
    <w:tmpl w:val="3A8A14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4554C8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B9028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240EAE"/>
    <w:multiLevelType w:val="hybridMultilevel"/>
    <w:tmpl w:val="A614C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D1D4C"/>
    <w:multiLevelType w:val="hybridMultilevel"/>
    <w:tmpl w:val="A614C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2263D0"/>
    <w:multiLevelType w:val="hybridMultilevel"/>
    <w:tmpl w:val="5D0AA5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6C52D1F"/>
    <w:multiLevelType w:val="multilevel"/>
    <w:tmpl w:val="8D44CB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D16ED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1838914">
    <w:abstractNumId w:val="8"/>
  </w:num>
  <w:num w:numId="2" w16cid:durableId="1257054811">
    <w:abstractNumId w:val="3"/>
  </w:num>
  <w:num w:numId="3" w16cid:durableId="70081003">
    <w:abstractNumId w:val="9"/>
  </w:num>
  <w:num w:numId="4" w16cid:durableId="1019161108">
    <w:abstractNumId w:val="6"/>
  </w:num>
  <w:num w:numId="5" w16cid:durableId="1524519504">
    <w:abstractNumId w:val="2"/>
  </w:num>
  <w:num w:numId="6" w16cid:durableId="2034188074">
    <w:abstractNumId w:val="15"/>
  </w:num>
  <w:num w:numId="7" w16cid:durableId="1209754915">
    <w:abstractNumId w:val="14"/>
  </w:num>
  <w:num w:numId="8" w16cid:durableId="1264654143">
    <w:abstractNumId w:val="5"/>
  </w:num>
  <w:num w:numId="9" w16cid:durableId="1013415223">
    <w:abstractNumId w:val="0"/>
  </w:num>
  <w:num w:numId="10" w16cid:durableId="871843196">
    <w:abstractNumId w:val="10"/>
  </w:num>
  <w:num w:numId="11" w16cid:durableId="1125808852">
    <w:abstractNumId w:val="16"/>
  </w:num>
  <w:num w:numId="12" w16cid:durableId="1757940874">
    <w:abstractNumId w:val="7"/>
  </w:num>
  <w:num w:numId="13" w16cid:durableId="425346705">
    <w:abstractNumId w:val="11"/>
  </w:num>
  <w:num w:numId="14" w16cid:durableId="999305459">
    <w:abstractNumId w:val="1"/>
  </w:num>
  <w:num w:numId="15" w16cid:durableId="2100905932">
    <w:abstractNumId w:val="4"/>
  </w:num>
  <w:num w:numId="16" w16cid:durableId="849760750">
    <w:abstractNumId w:val="12"/>
  </w:num>
  <w:num w:numId="17" w16cid:durableId="276639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D9"/>
    <w:rsid w:val="00005490"/>
    <w:rsid w:val="00031707"/>
    <w:rsid w:val="000319B4"/>
    <w:rsid w:val="00036EC2"/>
    <w:rsid w:val="00044865"/>
    <w:rsid w:val="00076789"/>
    <w:rsid w:val="0008354E"/>
    <w:rsid w:val="00093064"/>
    <w:rsid w:val="00096B6E"/>
    <w:rsid w:val="00097BA6"/>
    <w:rsid w:val="000B2F9D"/>
    <w:rsid w:val="000B7FCD"/>
    <w:rsid w:val="000D5B5E"/>
    <w:rsid w:val="000D5CC3"/>
    <w:rsid w:val="000E3A7F"/>
    <w:rsid w:val="000F06A0"/>
    <w:rsid w:val="001252FA"/>
    <w:rsid w:val="0012594B"/>
    <w:rsid w:val="001556F3"/>
    <w:rsid w:val="00160EAB"/>
    <w:rsid w:val="001649FA"/>
    <w:rsid w:val="001710A9"/>
    <w:rsid w:val="001A2ABA"/>
    <w:rsid w:val="001B7439"/>
    <w:rsid w:val="001C1259"/>
    <w:rsid w:val="001D32A9"/>
    <w:rsid w:val="0021506D"/>
    <w:rsid w:val="00216377"/>
    <w:rsid w:val="0023429E"/>
    <w:rsid w:val="00235B66"/>
    <w:rsid w:val="0026265A"/>
    <w:rsid w:val="0026440B"/>
    <w:rsid w:val="00275EF5"/>
    <w:rsid w:val="00280426"/>
    <w:rsid w:val="00296FB5"/>
    <w:rsid w:val="002A3588"/>
    <w:rsid w:val="002B400D"/>
    <w:rsid w:val="00303F58"/>
    <w:rsid w:val="00317AB7"/>
    <w:rsid w:val="00320ADB"/>
    <w:rsid w:val="003224C6"/>
    <w:rsid w:val="003459CA"/>
    <w:rsid w:val="00346D71"/>
    <w:rsid w:val="003610FC"/>
    <w:rsid w:val="003768B2"/>
    <w:rsid w:val="00395D37"/>
    <w:rsid w:val="003B388D"/>
    <w:rsid w:val="003B71B4"/>
    <w:rsid w:val="003C698C"/>
    <w:rsid w:val="003E0AD2"/>
    <w:rsid w:val="003F0F4E"/>
    <w:rsid w:val="00400D5F"/>
    <w:rsid w:val="0042021F"/>
    <w:rsid w:val="00420F02"/>
    <w:rsid w:val="00431EC7"/>
    <w:rsid w:val="00450A82"/>
    <w:rsid w:val="00460943"/>
    <w:rsid w:val="004630DA"/>
    <w:rsid w:val="00471910"/>
    <w:rsid w:val="00482C1B"/>
    <w:rsid w:val="00494813"/>
    <w:rsid w:val="004C7AFA"/>
    <w:rsid w:val="004C7CA1"/>
    <w:rsid w:val="004D1ED8"/>
    <w:rsid w:val="004D3D4B"/>
    <w:rsid w:val="004E6A75"/>
    <w:rsid w:val="00504A6B"/>
    <w:rsid w:val="00510E89"/>
    <w:rsid w:val="00535833"/>
    <w:rsid w:val="00567DD4"/>
    <w:rsid w:val="00580F1D"/>
    <w:rsid w:val="00586D58"/>
    <w:rsid w:val="00587466"/>
    <w:rsid w:val="00596EF1"/>
    <w:rsid w:val="005B0A52"/>
    <w:rsid w:val="005C46E9"/>
    <w:rsid w:val="005D5013"/>
    <w:rsid w:val="00604CAE"/>
    <w:rsid w:val="006130B7"/>
    <w:rsid w:val="00624975"/>
    <w:rsid w:val="00627EC3"/>
    <w:rsid w:val="00630B63"/>
    <w:rsid w:val="00634D0A"/>
    <w:rsid w:val="006522F8"/>
    <w:rsid w:val="00663261"/>
    <w:rsid w:val="00682174"/>
    <w:rsid w:val="00695062"/>
    <w:rsid w:val="006A443A"/>
    <w:rsid w:val="006B6B05"/>
    <w:rsid w:val="006D20CB"/>
    <w:rsid w:val="006D6C76"/>
    <w:rsid w:val="006E17FB"/>
    <w:rsid w:val="007100A9"/>
    <w:rsid w:val="00723A78"/>
    <w:rsid w:val="00754C15"/>
    <w:rsid w:val="00771A89"/>
    <w:rsid w:val="007A465D"/>
    <w:rsid w:val="007A5991"/>
    <w:rsid w:val="007A748F"/>
    <w:rsid w:val="007B1430"/>
    <w:rsid w:val="007C4972"/>
    <w:rsid w:val="007C7FE8"/>
    <w:rsid w:val="008020A0"/>
    <w:rsid w:val="008021C7"/>
    <w:rsid w:val="00814CD4"/>
    <w:rsid w:val="00832CD9"/>
    <w:rsid w:val="008458C0"/>
    <w:rsid w:val="00856660"/>
    <w:rsid w:val="00866114"/>
    <w:rsid w:val="00891F69"/>
    <w:rsid w:val="008B13BA"/>
    <w:rsid w:val="008C2FA1"/>
    <w:rsid w:val="008C63B5"/>
    <w:rsid w:val="008D0A60"/>
    <w:rsid w:val="008D0BE2"/>
    <w:rsid w:val="008D1760"/>
    <w:rsid w:val="0091706F"/>
    <w:rsid w:val="00923C30"/>
    <w:rsid w:val="009343C8"/>
    <w:rsid w:val="0094282A"/>
    <w:rsid w:val="00955416"/>
    <w:rsid w:val="00961AD9"/>
    <w:rsid w:val="0098363C"/>
    <w:rsid w:val="009B0A86"/>
    <w:rsid w:val="009D75D8"/>
    <w:rsid w:val="00A02789"/>
    <w:rsid w:val="00A273B9"/>
    <w:rsid w:val="00A6116B"/>
    <w:rsid w:val="00A84BAD"/>
    <w:rsid w:val="00A95784"/>
    <w:rsid w:val="00AC2DD5"/>
    <w:rsid w:val="00AD3330"/>
    <w:rsid w:val="00B2710F"/>
    <w:rsid w:val="00B31F6E"/>
    <w:rsid w:val="00B403B3"/>
    <w:rsid w:val="00B5307D"/>
    <w:rsid w:val="00B822E9"/>
    <w:rsid w:val="00BB7E08"/>
    <w:rsid w:val="00BC3D2D"/>
    <w:rsid w:val="00BD0DC6"/>
    <w:rsid w:val="00BD1EC4"/>
    <w:rsid w:val="00BD75C8"/>
    <w:rsid w:val="00BE4F5B"/>
    <w:rsid w:val="00BF4B32"/>
    <w:rsid w:val="00C17846"/>
    <w:rsid w:val="00C46452"/>
    <w:rsid w:val="00C50533"/>
    <w:rsid w:val="00C54689"/>
    <w:rsid w:val="00C6282D"/>
    <w:rsid w:val="00C7419F"/>
    <w:rsid w:val="00C95A2E"/>
    <w:rsid w:val="00CA37D0"/>
    <w:rsid w:val="00CA6F1E"/>
    <w:rsid w:val="00CB5318"/>
    <w:rsid w:val="00CC1B2B"/>
    <w:rsid w:val="00CC7EDB"/>
    <w:rsid w:val="00CE1B8E"/>
    <w:rsid w:val="00D06C70"/>
    <w:rsid w:val="00D15A8F"/>
    <w:rsid w:val="00D319FC"/>
    <w:rsid w:val="00D6622F"/>
    <w:rsid w:val="00D810F0"/>
    <w:rsid w:val="00D8731F"/>
    <w:rsid w:val="00D906A8"/>
    <w:rsid w:val="00D922F5"/>
    <w:rsid w:val="00DA44F7"/>
    <w:rsid w:val="00DB6958"/>
    <w:rsid w:val="00DC777C"/>
    <w:rsid w:val="00DD077A"/>
    <w:rsid w:val="00DD388C"/>
    <w:rsid w:val="00DD62E2"/>
    <w:rsid w:val="00DE008C"/>
    <w:rsid w:val="00DE29DA"/>
    <w:rsid w:val="00DE5E4A"/>
    <w:rsid w:val="00E5067F"/>
    <w:rsid w:val="00E60729"/>
    <w:rsid w:val="00E6360D"/>
    <w:rsid w:val="00E760D3"/>
    <w:rsid w:val="00E8751A"/>
    <w:rsid w:val="00E96164"/>
    <w:rsid w:val="00EB5789"/>
    <w:rsid w:val="00EC0B23"/>
    <w:rsid w:val="00ED0BBA"/>
    <w:rsid w:val="00ED0C1C"/>
    <w:rsid w:val="00ED43D7"/>
    <w:rsid w:val="00F1346A"/>
    <w:rsid w:val="00F43C05"/>
    <w:rsid w:val="00F511F1"/>
    <w:rsid w:val="00F53757"/>
    <w:rsid w:val="00F544EA"/>
    <w:rsid w:val="00F65855"/>
    <w:rsid w:val="00F857BA"/>
    <w:rsid w:val="00FB5732"/>
    <w:rsid w:val="00FC6B82"/>
    <w:rsid w:val="00FF2C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0A46"/>
  <w15:chartTrackingRefBased/>
  <w15:docId w15:val="{369B35A4-DBD3-421C-88AE-F865BF8E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0F0"/>
    <w:pPr>
      <w:spacing w:after="0" w:line="240" w:lineRule="auto"/>
    </w:pPr>
    <w:rPr>
      <w:rFonts w:ascii="Arial" w:hAnsi="Arial"/>
      <w:sz w:val="24"/>
      <w:lang w:val="de-DE"/>
    </w:rPr>
  </w:style>
  <w:style w:type="paragraph" w:styleId="berschrift1">
    <w:name w:val="heading 1"/>
    <w:basedOn w:val="Standard"/>
    <w:next w:val="Standard"/>
    <w:link w:val="berschrift1Zchn"/>
    <w:uiPriority w:val="9"/>
    <w:qFormat/>
    <w:rsid w:val="00832CD9"/>
    <w:pPr>
      <w:keepNext/>
      <w:keepLines/>
      <w:spacing w:before="480"/>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D810F0"/>
    <w:pPr>
      <w:keepNext/>
      <w:keepLines/>
      <w:spacing w:before="200"/>
      <w:outlineLvl w:val="1"/>
    </w:pPr>
    <w:rPr>
      <w:rFonts w:eastAsiaTheme="majorEastAsia" w:cstheme="majorBidi"/>
      <w:b/>
      <w:bCs/>
      <w:szCs w:val="26"/>
      <w:lang w:val="de-CH"/>
    </w:rPr>
  </w:style>
  <w:style w:type="paragraph" w:styleId="berschrift3">
    <w:name w:val="heading 3"/>
    <w:basedOn w:val="Standard"/>
    <w:next w:val="Standard"/>
    <w:link w:val="berschrift3Zchn"/>
    <w:uiPriority w:val="9"/>
    <w:unhideWhenUsed/>
    <w:qFormat/>
    <w:rsid w:val="00D810F0"/>
    <w:pPr>
      <w:keepNext/>
      <w:keepLines/>
      <w:spacing w:before="200"/>
      <w:outlineLvl w:val="2"/>
    </w:pPr>
    <w:rPr>
      <w:rFonts w:eastAsiaTheme="majorEastAsia" w:cstheme="majorBidi"/>
      <w:b/>
      <w:bCs/>
      <w:color w:val="4472C4" w:themeColor="accent1"/>
    </w:rPr>
  </w:style>
  <w:style w:type="paragraph" w:styleId="berschrift4">
    <w:name w:val="heading 4"/>
    <w:basedOn w:val="Standard"/>
    <w:next w:val="Standard"/>
    <w:link w:val="berschrift4Zchn"/>
    <w:uiPriority w:val="9"/>
    <w:unhideWhenUsed/>
    <w:qFormat/>
    <w:rsid w:val="00D810F0"/>
    <w:pPr>
      <w:keepNext/>
      <w:keepLines/>
      <w:spacing w:before="200"/>
      <w:outlineLvl w:val="3"/>
    </w:pPr>
    <w:rPr>
      <w:rFonts w:eastAsiaTheme="majorEastAsia" w:cstheme="majorBidi"/>
      <w:b/>
      <w:bCs/>
      <w:i/>
      <w:iCs/>
      <w:color w:val="4472C4" w:themeColor="accent1"/>
    </w:rPr>
  </w:style>
  <w:style w:type="paragraph" w:styleId="berschrift5">
    <w:name w:val="heading 5"/>
    <w:basedOn w:val="Standard"/>
    <w:next w:val="Standard"/>
    <w:link w:val="berschrift5Zchn"/>
    <w:uiPriority w:val="9"/>
    <w:unhideWhenUsed/>
    <w:qFormat/>
    <w:rsid w:val="00D810F0"/>
    <w:pPr>
      <w:keepNext/>
      <w:keepLines/>
      <w:spacing w:before="40"/>
      <w:outlineLvl w:val="4"/>
    </w:pPr>
    <w:rPr>
      <w:rFonts w:eastAsiaTheme="majorEastAsia"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2CD9"/>
    <w:rPr>
      <w:rFonts w:ascii="Arial" w:eastAsiaTheme="majorEastAsia" w:hAnsi="Arial" w:cstheme="majorBidi"/>
      <w:b/>
      <w:bCs/>
      <w:sz w:val="24"/>
      <w:szCs w:val="28"/>
      <w:lang w:val="de-DE"/>
    </w:rPr>
  </w:style>
  <w:style w:type="character" w:customStyle="1" w:styleId="berschrift2Zchn">
    <w:name w:val="Überschrift 2 Zchn"/>
    <w:basedOn w:val="Absatz-Standardschriftart"/>
    <w:link w:val="berschrift2"/>
    <w:uiPriority w:val="9"/>
    <w:rsid w:val="00D810F0"/>
    <w:rPr>
      <w:rFonts w:ascii="Arial" w:eastAsiaTheme="majorEastAsia" w:hAnsi="Arial" w:cstheme="majorBidi"/>
      <w:b/>
      <w:bCs/>
      <w:sz w:val="24"/>
      <w:szCs w:val="26"/>
    </w:rPr>
  </w:style>
  <w:style w:type="character" w:customStyle="1" w:styleId="berschrift3Zchn">
    <w:name w:val="Überschrift 3 Zchn"/>
    <w:basedOn w:val="Absatz-Standardschriftart"/>
    <w:link w:val="berschrift3"/>
    <w:uiPriority w:val="9"/>
    <w:rsid w:val="00D810F0"/>
    <w:rPr>
      <w:rFonts w:ascii="Arial" w:eastAsiaTheme="majorEastAsia" w:hAnsi="Arial" w:cstheme="majorBidi"/>
      <w:b/>
      <w:bCs/>
      <w:color w:val="4472C4" w:themeColor="accent1"/>
      <w:sz w:val="24"/>
      <w:lang w:val="de-DE"/>
    </w:rPr>
  </w:style>
  <w:style w:type="character" w:customStyle="1" w:styleId="berschrift4Zchn">
    <w:name w:val="Überschrift 4 Zchn"/>
    <w:basedOn w:val="Absatz-Standardschriftart"/>
    <w:link w:val="berschrift4"/>
    <w:uiPriority w:val="9"/>
    <w:rsid w:val="00D810F0"/>
    <w:rPr>
      <w:rFonts w:ascii="Arial" w:eastAsiaTheme="majorEastAsia" w:hAnsi="Arial" w:cstheme="majorBidi"/>
      <w:b/>
      <w:bCs/>
      <w:i/>
      <w:iCs/>
      <w:color w:val="4472C4" w:themeColor="accent1"/>
      <w:sz w:val="24"/>
      <w:lang w:val="de-DE"/>
    </w:rPr>
  </w:style>
  <w:style w:type="character" w:customStyle="1" w:styleId="berschrift5Zchn">
    <w:name w:val="Überschrift 5 Zchn"/>
    <w:basedOn w:val="Absatz-Standardschriftart"/>
    <w:link w:val="berschrift5"/>
    <w:uiPriority w:val="9"/>
    <w:rsid w:val="00D810F0"/>
    <w:rPr>
      <w:rFonts w:ascii="Arial" w:eastAsiaTheme="majorEastAsia" w:hAnsi="Arial" w:cstheme="majorBidi"/>
      <w:color w:val="2F5496" w:themeColor="accent1" w:themeShade="BF"/>
      <w:sz w:val="24"/>
      <w:lang w:val="de-DE"/>
    </w:rPr>
  </w:style>
  <w:style w:type="paragraph" w:styleId="Kopfzeile">
    <w:name w:val="header"/>
    <w:basedOn w:val="Standard"/>
    <w:link w:val="KopfzeileZchn"/>
    <w:uiPriority w:val="99"/>
    <w:unhideWhenUsed/>
    <w:rsid w:val="00832CD9"/>
    <w:pPr>
      <w:tabs>
        <w:tab w:val="center" w:pos="4536"/>
        <w:tab w:val="right" w:pos="9072"/>
      </w:tabs>
    </w:pPr>
  </w:style>
  <w:style w:type="character" w:customStyle="1" w:styleId="KopfzeileZchn">
    <w:name w:val="Kopfzeile Zchn"/>
    <w:basedOn w:val="Absatz-Standardschriftart"/>
    <w:link w:val="Kopfzeile"/>
    <w:uiPriority w:val="99"/>
    <w:rsid w:val="00832CD9"/>
    <w:rPr>
      <w:rFonts w:ascii="Arial" w:hAnsi="Arial"/>
      <w:sz w:val="24"/>
      <w:lang w:val="de-DE"/>
    </w:rPr>
  </w:style>
  <w:style w:type="paragraph" w:styleId="Fuzeile">
    <w:name w:val="footer"/>
    <w:basedOn w:val="Standard"/>
    <w:link w:val="FuzeileZchn"/>
    <w:uiPriority w:val="99"/>
    <w:unhideWhenUsed/>
    <w:rsid w:val="00832CD9"/>
    <w:pPr>
      <w:tabs>
        <w:tab w:val="center" w:pos="4536"/>
        <w:tab w:val="right" w:pos="9072"/>
      </w:tabs>
    </w:pPr>
  </w:style>
  <w:style w:type="character" w:customStyle="1" w:styleId="FuzeileZchn">
    <w:name w:val="Fußzeile Zchn"/>
    <w:basedOn w:val="Absatz-Standardschriftart"/>
    <w:link w:val="Fuzeile"/>
    <w:uiPriority w:val="99"/>
    <w:rsid w:val="00832CD9"/>
    <w:rPr>
      <w:rFonts w:ascii="Arial" w:hAnsi="Arial"/>
      <w:sz w:val="24"/>
      <w:lang w:val="de-DE"/>
    </w:rPr>
  </w:style>
  <w:style w:type="character" w:styleId="Hyperlink">
    <w:name w:val="Hyperlink"/>
    <w:basedOn w:val="Absatz-Standardschriftart"/>
    <w:uiPriority w:val="99"/>
    <w:unhideWhenUsed/>
    <w:rsid w:val="00420F02"/>
    <w:rPr>
      <w:color w:val="0563C1" w:themeColor="hyperlink"/>
      <w:u w:val="single"/>
    </w:rPr>
  </w:style>
  <w:style w:type="paragraph" w:styleId="Listenabsatz">
    <w:name w:val="List Paragraph"/>
    <w:basedOn w:val="Standard"/>
    <w:uiPriority w:val="34"/>
    <w:qFormat/>
    <w:rsid w:val="00044865"/>
    <w:pPr>
      <w:ind w:left="720"/>
      <w:contextualSpacing/>
    </w:pPr>
  </w:style>
  <w:style w:type="paragraph" w:styleId="Inhaltsverzeichnisberschrift">
    <w:name w:val="TOC Heading"/>
    <w:basedOn w:val="berschrift1"/>
    <w:next w:val="Standard"/>
    <w:uiPriority w:val="39"/>
    <w:unhideWhenUsed/>
    <w:qFormat/>
    <w:rsid w:val="00B403B3"/>
    <w:pPr>
      <w:spacing w:before="240" w:line="259" w:lineRule="auto"/>
      <w:outlineLvl w:val="9"/>
    </w:pPr>
    <w:rPr>
      <w:rFonts w:asciiTheme="majorHAnsi" w:hAnsiTheme="majorHAnsi"/>
      <w:b w:val="0"/>
      <w:bCs w:val="0"/>
      <w:color w:val="2F5496" w:themeColor="accent1" w:themeShade="BF"/>
      <w:sz w:val="32"/>
      <w:szCs w:val="32"/>
      <w:lang w:val="de-CH" w:eastAsia="de-CH"/>
    </w:rPr>
  </w:style>
  <w:style w:type="paragraph" w:styleId="Verzeichnis2">
    <w:name w:val="toc 2"/>
    <w:basedOn w:val="Standard"/>
    <w:next w:val="Standard"/>
    <w:autoRedefine/>
    <w:uiPriority w:val="39"/>
    <w:unhideWhenUsed/>
    <w:rsid w:val="00B403B3"/>
    <w:pPr>
      <w:spacing w:after="100" w:line="259" w:lineRule="auto"/>
      <w:ind w:left="220"/>
    </w:pPr>
    <w:rPr>
      <w:rFonts w:asciiTheme="minorHAnsi" w:eastAsiaTheme="minorEastAsia" w:hAnsiTheme="minorHAnsi" w:cs="Times New Roman"/>
      <w:sz w:val="22"/>
      <w:lang w:val="de-CH" w:eastAsia="de-CH"/>
    </w:rPr>
  </w:style>
  <w:style w:type="paragraph" w:styleId="Verzeichnis1">
    <w:name w:val="toc 1"/>
    <w:basedOn w:val="Standard"/>
    <w:next w:val="Standard"/>
    <w:autoRedefine/>
    <w:uiPriority w:val="39"/>
    <w:unhideWhenUsed/>
    <w:rsid w:val="00B403B3"/>
    <w:pPr>
      <w:spacing w:after="100" w:line="259" w:lineRule="auto"/>
    </w:pPr>
    <w:rPr>
      <w:rFonts w:asciiTheme="minorHAnsi" w:eastAsiaTheme="minorEastAsia" w:hAnsiTheme="minorHAnsi" w:cs="Times New Roman"/>
      <w:sz w:val="22"/>
      <w:lang w:val="de-CH" w:eastAsia="de-CH"/>
    </w:rPr>
  </w:style>
  <w:style w:type="paragraph" w:styleId="Verzeichnis3">
    <w:name w:val="toc 3"/>
    <w:basedOn w:val="Standard"/>
    <w:next w:val="Standard"/>
    <w:autoRedefine/>
    <w:uiPriority w:val="39"/>
    <w:unhideWhenUsed/>
    <w:rsid w:val="00B403B3"/>
    <w:pPr>
      <w:spacing w:after="100" w:line="259" w:lineRule="auto"/>
      <w:ind w:left="440"/>
    </w:pPr>
    <w:rPr>
      <w:rFonts w:asciiTheme="minorHAnsi" w:eastAsiaTheme="minorEastAsia" w:hAnsiTheme="minorHAnsi" w:cs="Times New Roman"/>
      <w:sz w:val="22"/>
      <w:lang w:val="de-CH" w:eastAsia="de-CH"/>
    </w:rPr>
  </w:style>
  <w:style w:type="paragraph" w:styleId="StandardWeb">
    <w:name w:val="Normal (Web)"/>
    <w:basedOn w:val="Standard"/>
    <w:uiPriority w:val="99"/>
    <w:semiHidden/>
    <w:unhideWhenUsed/>
    <w:rsid w:val="00B822E9"/>
    <w:pPr>
      <w:spacing w:before="100" w:beforeAutospacing="1" w:after="100" w:afterAutospacing="1"/>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29497">
      <w:bodyDiv w:val="1"/>
      <w:marLeft w:val="0"/>
      <w:marRight w:val="0"/>
      <w:marTop w:val="0"/>
      <w:marBottom w:val="0"/>
      <w:divBdr>
        <w:top w:val="none" w:sz="0" w:space="0" w:color="auto"/>
        <w:left w:val="none" w:sz="0" w:space="0" w:color="auto"/>
        <w:bottom w:val="none" w:sz="0" w:space="0" w:color="auto"/>
        <w:right w:val="none" w:sz="0" w:space="0" w:color="auto"/>
      </w:divBdr>
    </w:div>
    <w:div w:id="607659405">
      <w:bodyDiv w:val="1"/>
      <w:marLeft w:val="0"/>
      <w:marRight w:val="0"/>
      <w:marTop w:val="0"/>
      <w:marBottom w:val="0"/>
      <w:divBdr>
        <w:top w:val="none" w:sz="0" w:space="0" w:color="auto"/>
        <w:left w:val="none" w:sz="0" w:space="0" w:color="auto"/>
        <w:bottom w:val="none" w:sz="0" w:space="0" w:color="auto"/>
        <w:right w:val="none" w:sz="0" w:space="0" w:color="auto"/>
      </w:divBdr>
      <w:divsChild>
        <w:div w:id="501089548">
          <w:marLeft w:val="0"/>
          <w:marRight w:val="0"/>
          <w:marTop w:val="0"/>
          <w:marBottom w:val="0"/>
          <w:divBdr>
            <w:top w:val="none" w:sz="0" w:space="0" w:color="auto"/>
            <w:left w:val="none" w:sz="0" w:space="0" w:color="auto"/>
            <w:bottom w:val="none" w:sz="0" w:space="0" w:color="auto"/>
            <w:right w:val="none" w:sz="0" w:space="0" w:color="auto"/>
          </w:divBdr>
          <w:divsChild>
            <w:div w:id="847671628">
              <w:marLeft w:val="0"/>
              <w:marRight w:val="0"/>
              <w:marTop w:val="0"/>
              <w:marBottom w:val="0"/>
              <w:divBdr>
                <w:top w:val="none" w:sz="0" w:space="0" w:color="auto"/>
                <w:left w:val="none" w:sz="0" w:space="0" w:color="auto"/>
                <w:bottom w:val="none" w:sz="0" w:space="0" w:color="auto"/>
                <w:right w:val="none" w:sz="0" w:space="0" w:color="auto"/>
              </w:divBdr>
              <w:divsChild>
                <w:div w:id="50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2232">
      <w:bodyDiv w:val="1"/>
      <w:marLeft w:val="0"/>
      <w:marRight w:val="0"/>
      <w:marTop w:val="0"/>
      <w:marBottom w:val="0"/>
      <w:divBdr>
        <w:top w:val="none" w:sz="0" w:space="0" w:color="auto"/>
        <w:left w:val="none" w:sz="0" w:space="0" w:color="auto"/>
        <w:bottom w:val="none" w:sz="0" w:space="0" w:color="auto"/>
        <w:right w:val="none" w:sz="0" w:space="0" w:color="auto"/>
      </w:divBdr>
      <w:divsChild>
        <w:div w:id="889265150">
          <w:marLeft w:val="0"/>
          <w:marRight w:val="0"/>
          <w:marTop w:val="0"/>
          <w:marBottom w:val="0"/>
          <w:divBdr>
            <w:top w:val="none" w:sz="0" w:space="0" w:color="auto"/>
            <w:left w:val="none" w:sz="0" w:space="0" w:color="auto"/>
            <w:bottom w:val="none" w:sz="0" w:space="0" w:color="auto"/>
            <w:right w:val="none" w:sz="0" w:space="0" w:color="auto"/>
          </w:divBdr>
          <w:divsChild>
            <w:div w:id="1936012310">
              <w:marLeft w:val="0"/>
              <w:marRight w:val="0"/>
              <w:marTop w:val="0"/>
              <w:marBottom w:val="0"/>
              <w:divBdr>
                <w:top w:val="none" w:sz="0" w:space="0" w:color="auto"/>
                <w:left w:val="none" w:sz="0" w:space="0" w:color="auto"/>
                <w:bottom w:val="none" w:sz="0" w:space="0" w:color="auto"/>
                <w:right w:val="none" w:sz="0" w:space="0" w:color="auto"/>
              </w:divBdr>
              <w:divsChild>
                <w:div w:id="16722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arm.com" TargetMode="External"/><Relationship Id="rId1" Type="http://schemas.openxmlformats.org/officeDocument/2006/relationships/hyperlink" Target="mailto:info@pa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701FE-2FD0-4F1E-957C-8406A31C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5686</Characters>
  <Application>Microsoft Office Word</Application>
  <DocSecurity>0</DocSecurity>
  <Lines>177</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Lardi</dc:creator>
  <cp:keywords/>
  <dc:description/>
  <cp:lastModifiedBy>Natascha Schleutker</cp:lastModifiedBy>
  <cp:revision>3</cp:revision>
  <cp:lastPrinted>2023-07-24T07:02:00Z</cp:lastPrinted>
  <dcterms:created xsi:type="dcterms:W3CDTF">2024-02-26T16:57:00Z</dcterms:created>
  <dcterms:modified xsi:type="dcterms:W3CDTF">2024-02-27T06:45:00Z</dcterms:modified>
</cp:coreProperties>
</file>